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10482" w14:textId="458923E0" w:rsidR="00723F29" w:rsidRDefault="00723F29" w:rsidP="00302749">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w:t>
      </w:r>
      <w:r w:rsidRPr="0080076D">
        <w:rPr>
          <w:b/>
          <w:noProof/>
          <w:sz w:val="24"/>
        </w:rPr>
        <w:t>225</w:t>
      </w:r>
      <w:r w:rsidR="005E1A36" w:rsidRPr="0080076D">
        <w:rPr>
          <w:b/>
          <w:noProof/>
          <w:sz w:val="24"/>
        </w:rPr>
        <w:t>6</w:t>
      </w:r>
      <w:r w:rsidR="00246872">
        <w:rPr>
          <w:b/>
          <w:noProof/>
          <w:sz w:val="24"/>
        </w:rPr>
        <w:t>55</w:t>
      </w:r>
    </w:p>
    <w:p w14:paraId="0636DC53" w14:textId="31EB7A15" w:rsidR="00723F29" w:rsidRDefault="00723F29" w:rsidP="00FE47F9">
      <w:pPr>
        <w:pStyle w:val="CRCoverPage"/>
        <w:tabs>
          <w:tab w:val="right" w:pos="9639"/>
        </w:tabs>
        <w:spacing w:after="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FE47F9" w:rsidRPr="00FE47F9">
        <w:rPr>
          <w:b/>
          <w:noProof/>
          <w:sz w:val="24"/>
        </w:rPr>
        <w:t xml:space="preserve"> </w:t>
      </w:r>
      <w:r w:rsidR="00FE47F9">
        <w:rPr>
          <w:b/>
          <w:noProof/>
          <w:sz w:val="24"/>
        </w:rPr>
        <w:tab/>
      </w:r>
      <w:r w:rsidR="00FE47F9" w:rsidRPr="00FE47F9">
        <w:rPr>
          <w:b/>
          <w:i/>
          <w:iCs/>
          <w:noProof/>
          <w:color w:val="808080" w:themeColor="background1" w:themeShade="80"/>
          <w:sz w:val="24"/>
        </w:rPr>
        <w:t xml:space="preserve">was </w:t>
      </w:r>
      <w:r w:rsidR="006B6FFD" w:rsidRPr="006B6FFD">
        <w:rPr>
          <w:b/>
          <w:i/>
          <w:iCs/>
          <w:noProof/>
          <w:color w:val="808080" w:themeColor="background1" w:themeShade="80"/>
          <w:sz w:val="24"/>
        </w:rPr>
        <w:t>C4-225648</w:t>
      </w:r>
      <w:r w:rsidR="006B6FFD">
        <w:rPr>
          <w:b/>
          <w:i/>
          <w:iCs/>
          <w:noProof/>
          <w:color w:val="808080" w:themeColor="background1" w:themeShade="80"/>
          <w:sz w:val="24"/>
        </w:rPr>
        <w:t xml:space="preserve">, </w:t>
      </w:r>
      <w:r w:rsidR="00854F97" w:rsidRPr="00854F97">
        <w:rPr>
          <w:b/>
          <w:i/>
          <w:iCs/>
          <w:noProof/>
          <w:color w:val="808080" w:themeColor="background1" w:themeShade="80"/>
          <w:sz w:val="24"/>
        </w:rPr>
        <w:t>C4-225463</w:t>
      </w:r>
      <w:r w:rsidR="00854F97">
        <w:rPr>
          <w:b/>
          <w:i/>
          <w:iCs/>
          <w:noProof/>
          <w:color w:val="808080" w:themeColor="background1" w:themeShade="80"/>
          <w:sz w:val="24"/>
        </w:rPr>
        <w:t xml:space="preserve">, </w:t>
      </w:r>
      <w:r w:rsidR="00FE47F9" w:rsidRPr="00FE47F9">
        <w:rPr>
          <w:b/>
          <w:i/>
          <w:iCs/>
          <w:noProof/>
          <w:color w:val="808080" w:themeColor="background1" w:themeShade="80"/>
          <w:sz w:val="24"/>
        </w:rPr>
        <w:t>C4-225202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AEB96" w:rsidR="001E41F3" w:rsidRPr="00410371" w:rsidRDefault="007A72F7" w:rsidP="00E13F3D">
            <w:pPr>
              <w:pStyle w:val="CRCoverPage"/>
              <w:spacing w:after="0"/>
              <w:jc w:val="right"/>
              <w:rPr>
                <w:b/>
                <w:noProof/>
                <w:sz w:val="28"/>
              </w:rPr>
            </w:pPr>
            <w:fldSimple w:instr=" DOCPROPERTY  Spec#  \* MERGEFORMAT ">
              <w:r w:rsidR="00CE142A" w:rsidRPr="00CE142A">
                <w:rPr>
                  <w:b/>
                  <w:noProof/>
                  <w:sz w:val="28"/>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01B7D3" w:rsidR="001E41F3" w:rsidRPr="00410371" w:rsidRDefault="00EB0E69" w:rsidP="00547111">
            <w:pPr>
              <w:pStyle w:val="CRCoverPage"/>
              <w:spacing w:after="0"/>
              <w:rPr>
                <w:noProof/>
              </w:rPr>
            </w:pPr>
            <w:r>
              <w:rPr>
                <w:b/>
                <w:noProof/>
                <w:sz w:val="28"/>
              </w:rPr>
              <w:t>0809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80FA7F" w:rsidR="001E41F3" w:rsidRPr="00410371" w:rsidRDefault="00F90EE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AD879" w:rsidR="001E41F3" w:rsidRPr="00410371" w:rsidRDefault="00714BE6">
            <w:pPr>
              <w:pStyle w:val="CRCoverPage"/>
              <w:spacing w:after="0"/>
              <w:jc w:val="center"/>
              <w:rPr>
                <w:noProof/>
                <w:sz w:val="28"/>
              </w:rPr>
            </w:pPr>
            <w:r>
              <w:rPr>
                <w:b/>
                <w:noProof/>
                <w:sz w:val="28"/>
              </w:rPr>
              <w:t>16.13.0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A6804" w:rsidR="001E41F3" w:rsidRDefault="007A72F7">
            <w:pPr>
              <w:pStyle w:val="CRCoverPage"/>
              <w:spacing w:after="0"/>
              <w:ind w:left="100"/>
              <w:rPr>
                <w:noProof/>
              </w:rPr>
            </w:pPr>
            <w:fldSimple w:instr=" DOCPROPERTY  CrTitle  \* MERGEFORMAT ">
              <w:r w:rsidR="00D45831">
                <w:t>Area of Interest Event Status from Old AMF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E967CD" w:rsidR="001E41F3" w:rsidRDefault="007A72F7">
            <w:pPr>
              <w:pStyle w:val="CRCoverPage"/>
              <w:spacing w:after="0"/>
              <w:ind w:left="100"/>
              <w:rPr>
                <w:noProof/>
              </w:rPr>
            </w:pPr>
            <w:fldSimple w:instr=" DOCPROPERTY  SourceIfWg  \* MERGEFORMAT ">
              <w:r w:rsidR="00D45831">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66A88C" w:rsidR="001E41F3" w:rsidRDefault="007A72F7">
            <w:pPr>
              <w:pStyle w:val="CRCoverPage"/>
              <w:spacing w:after="0"/>
              <w:ind w:left="100"/>
              <w:rPr>
                <w:noProof/>
              </w:rPr>
            </w:pPr>
            <w:fldSimple w:instr=" DOCPROPERTY  RelatedWis  \* MERGEFORMAT ">
              <w:r w:rsidR="00D45831">
                <w:rPr>
                  <w:noProof/>
                </w:rPr>
                <w:t>5G_CIoT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A70DC9" w:rsidR="001E41F3" w:rsidRDefault="00320DDA">
            <w:pPr>
              <w:pStyle w:val="CRCoverPage"/>
              <w:spacing w:after="0"/>
              <w:ind w:left="100"/>
              <w:rPr>
                <w:noProof/>
              </w:rPr>
            </w:pPr>
            <w:r>
              <w:t>2022-11-</w:t>
            </w:r>
            <w:r w:rsidR="00887222">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BB21C" w:rsidR="001E41F3" w:rsidRDefault="007A72F7" w:rsidP="00D24991">
            <w:pPr>
              <w:pStyle w:val="CRCoverPage"/>
              <w:spacing w:after="0"/>
              <w:ind w:left="100" w:right="-609"/>
              <w:rPr>
                <w:b/>
                <w:noProof/>
              </w:rPr>
            </w:pPr>
            <w:fldSimple w:instr=" DOCPROPERTY  Cat  \* MERGEFORMAT ">
              <w:r w:rsidR="00CE142A" w:rsidRPr="00CE142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348FC" w:rsidR="001E41F3" w:rsidRDefault="007A72F7">
            <w:pPr>
              <w:pStyle w:val="CRCoverPage"/>
              <w:spacing w:after="0"/>
              <w:ind w:left="100"/>
              <w:rPr>
                <w:noProof/>
              </w:rPr>
            </w:pPr>
            <w:fldSimple w:instr=" DOCPROPERTY  Release  \* MERGEFORMAT ">
              <w:r w:rsidR="00D4583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1EE" w14:paraId="1256F52C" w14:textId="77777777" w:rsidTr="00547111">
        <w:tc>
          <w:tcPr>
            <w:tcW w:w="2694" w:type="dxa"/>
            <w:gridSpan w:val="2"/>
            <w:tcBorders>
              <w:top w:val="single" w:sz="4" w:space="0" w:color="auto"/>
              <w:left w:val="single" w:sz="4" w:space="0" w:color="auto"/>
            </w:tcBorders>
          </w:tcPr>
          <w:p w14:paraId="52C87DB0" w14:textId="77777777" w:rsidR="002D31EE" w:rsidRDefault="002D31EE" w:rsidP="002D31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EDF44" w14:textId="49B94461" w:rsidR="002D31EE" w:rsidRDefault="002D31EE" w:rsidP="002D31EE">
            <w:pPr>
              <w:pStyle w:val="CRCoverPage"/>
              <w:spacing w:after="0"/>
              <w:ind w:left="100"/>
            </w:pPr>
            <w:r>
              <w:t>During inter-AMF mobility, existing event subscriptions of the UE will be passed by old AMF to new AMF. The new AMF will generate event reports for the received subscr</w:t>
            </w:r>
            <w:r w:rsidR="00024A0A">
              <w:t>i</w:t>
            </w:r>
            <w:r>
              <w:t>ptions.</w:t>
            </w:r>
          </w:p>
          <w:p w14:paraId="3858163C" w14:textId="77777777" w:rsidR="002D31EE" w:rsidRDefault="002D31EE" w:rsidP="002D31EE">
            <w:pPr>
              <w:pStyle w:val="CRCoverPage"/>
              <w:spacing w:after="0"/>
              <w:ind w:left="100"/>
            </w:pPr>
          </w:p>
          <w:p w14:paraId="2659D02B" w14:textId="06EBBA01" w:rsidR="002D31EE" w:rsidRDefault="002D31EE" w:rsidP="002D31EE">
            <w:pPr>
              <w:pStyle w:val="CRCoverPage"/>
              <w:spacing w:after="0"/>
              <w:ind w:left="100"/>
            </w:pPr>
            <w:r>
              <w:t>For Area of Interest event, the new AMF shall generate a event report when the UE is moved IN/OUT of the AoI, i.e. from IN to OUT, or from OUT to IN. The new can identify whether the UE is currently IN/OUT of the AoI, but new AMF can only identify whether the status has changed based on the AoI event status in the old AMF.</w:t>
            </w:r>
          </w:p>
          <w:p w14:paraId="5E93C953" w14:textId="3C9A5763" w:rsidR="002D31EE" w:rsidRDefault="002D31EE" w:rsidP="002D31EE">
            <w:pPr>
              <w:pStyle w:val="CRCoverPage"/>
              <w:spacing w:after="0"/>
              <w:ind w:left="100"/>
            </w:pPr>
          </w:p>
          <w:p w14:paraId="08175140" w14:textId="771E78B9" w:rsidR="003346C8" w:rsidRDefault="003346C8" w:rsidP="002D31EE">
            <w:pPr>
              <w:pStyle w:val="CRCoverPage"/>
              <w:spacing w:after="0"/>
              <w:ind w:left="100"/>
            </w:pPr>
            <w:r>
              <w:t>There are two options to carry the presence state to new AMF</w:t>
            </w:r>
          </w:p>
          <w:p w14:paraId="670A3EAD" w14:textId="03B6B5D8" w:rsidR="003346C8" w:rsidRDefault="003346C8" w:rsidP="002D31EE">
            <w:pPr>
              <w:pStyle w:val="CRCoverPage"/>
              <w:spacing w:after="0"/>
              <w:ind w:left="100"/>
            </w:pPr>
            <w:r>
              <w:t xml:space="preserve">1. reuse </w:t>
            </w:r>
            <w:r w:rsidR="003F61ED">
              <w:t xml:space="preserve">the </w:t>
            </w:r>
            <w:r>
              <w:t>AmfEvent</w:t>
            </w:r>
            <w:r w:rsidR="003F61ED">
              <w:t xml:space="preserve"> in AmfEventSubscription</w:t>
            </w:r>
          </w:p>
          <w:p w14:paraId="0F260B4E" w14:textId="4512EF00" w:rsidR="003346C8" w:rsidRDefault="003346C8" w:rsidP="002D31EE">
            <w:pPr>
              <w:pStyle w:val="CRCoverPage"/>
              <w:spacing w:after="0"/>
              <w:ind w:left="100"/>
            </w:pPr>
            <w:r>
              <w:t>2. new IE in AmfEventSubscriptionAddInfo</w:t>
            </w:r>
          </w:p>
          <w:p w14:paraId="43B1F137" w14:textId="79BCBD19" w:rsidR="003346C8" w:rsidRDefault="003346C8" w:rsidP="002D31EE">
            <w:pPr>
              <w:pStyle w:val="CRCoverPage"/>
              <w:spacing w:after="0"/>
              <w:ind w:left="100"/>
            </w:pPr>
          </w:p>
          <w:p w14:paraId="046ED7C5" w14:textId="66746759" w:rsidR="00180196" w:rsidRDefault="00180196" w:rsidP="00180196">
            <w:pPr>
              <w:pStyle w:val="CRCoverPage"/>
              <w:spacing w:after="0"/>
              <w:ind w:left="100"/>
            </w:pPr>
            <w:r>
              <w:t xml:space="preserve">There are some issues to reuse the AmfEvent. First, for subscription a PRA of a set of individual PRAs, the old AMF needs to indicate the presence state for </w:t>
            </w:r>
            <w:r w:rsidR="00A33BBD">
              <w:t xml:space="preserve">the </w:t>
            </w:r>
            <w:r>
              <w:t xml:space="preserve">individual PRAs </w:t>
            </w:r>
            <w:r w:rsidR="00E12226">
              <w:t xml:space="preserve">where the UE is located </w:t>
            </w:r>
            <w:r>
              <w:t>to the new A</w:t>
            </w:r>
            <w:r w:rsidR="00E12226">
              <w:t>MF</w:t>
            </w:r>
            <w:r>
              <w:t xml:space="preserve">. This will require to include </w:t>
            </w:r>
            <w:r w:rsidR="008B5E06">
              <w:t xml:space="preserve">the </w:t>
            </w:r>
            <w:r>
              <w:t>PRAs</w:t>
            </w:r>
            <w:r w:rsidR="00EE11C4">
              <w:t xml:space="preserve"> with the "IN" state</w:t>
            </w:r>
            <w:r>
              <w:t xml:space="preserve"> in the AMF event. This will confuse the new AMF because a normal PRA subscription only contain the Set PRA</w:t>
            </w:r>
            <w:r w:rsidR="00085B6A">
              <w:t xml:space="preserve"> but not the individual PRAs</w:t>
            </w:r>
            <w:r>
              <w:t xml:space="preserve">. Such a change also impacts the AMF Event Exposure API which may also confuse the NF consumer on how to deal with the individual PRAs in Event subscription. Additionally, in Rel17 the PRA event can be subscribed with </w:t>
            </w:r>
            <w:r w:rsidR="001D5625">
              <w:t xml:space="preserve">presenceInfoList </w:t>
            </w:r>
            <w:r>
              <w:t xml:space="preserve">IE which explicitly indicated that the presence state shall not be present. Add presence state in the </w:t>
            </w:r>
            <w:r w:rsidR="001D5625">
              <w:t xml:space="preserve">presenceInfoList </w:t>
            </w:r>
            <w:r>
              <w:t xml:space="preserve">is thus </w:t>
            </w:r>
            <w:r w:rsidR="009A6807">
              <w:t xml:space="preserve">not </w:t>
            </w:r>
            <w:r>
              <w:t>backward compatible.</w:t>
            </w:r>
          </w:p>
          <w:p w14:paraId="2B585505" w14:textId="77777777" w:rsidR="00180196" w:rsidRDefault="00180196" w:rsidP="00180196">
            <w:pPr>
              <w:pStyle w:val="CRCoverPage"/>
              <w:spacing w:after="0"/>
              <w:ind w:left="100"/>
            </w:pPr>
          </w:p>
          <w:p w14:paraId="24808A9A" w14:textId="77777777" w:rsidR="002D31EE" w:rsidRDefault="00180196" w:rsidP="00180196">
            <w:pPr>
              <w:pStyle w:val="CRCoverPage"/>
              <w:spacing w:after="0"/>
              <w:ind w:left="100"/>
            </w:pPr>
            <w:r>
              <w:t>This CR propose the old AMF pass the Event State of the AoI event in subscription in UE context to the new AMF with new IE in AmfEventSubscriptionAddInfo.</w:t>
            </w:r>
          </w:p>
          <w:p w14:paraId="708AA7DE" w14:textId="19030918" w:rsidR="00180196" w:rsidRDefault="00180196" w:rsidP="00180196">
            <w:pPr>
              <w:pStyle w:val="CRCoverPage"/>
              <w:spacing w:after="0"/>
              <w:ind w:left="100"/>
            </w:pPr>
          </w:p>
        </w:tc>
      </w:tr>
      <w:tr w:rsidR="002D31EE" w14:paraId="4CA74D09" w14:textId="77777777" w:rsidTr="00547111">
        <w:tc>
          <w:tcPr>
            <w:tcW w:w="2694" w:type="dxa"/>
            <w:gridSpan w:val="2"/>
            <w:tcBorders>
              <w:left w:val="single" w:sz="4" w:space="0" w:color="auto"/>
            </w:tcBorders>
          </w:tcPr>
          <w:p w14:paraId="2D0866D6"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365DEF04" w14:textId="77777777" w:rsidR="002D31EE" w:rsidRDefault="002D31EE" w:rsidP="002D31EE">
            <w:pPr>
              <w:pStyle w:val="CRCoverPage"/>
              <w:spacing w:after="0"/>
              <w:rPr>
                <w:sz w:val="8"/>
                <w:szCs w:val="8"/>
              </w:rPr>
            </w:pPr>
          </w:p>
        </w:tc>
      </w:tr>
      <w:tr w:rsidR="002D31EE" w14:paraId="21016551" w14:textId="77777777" w:rsidTr="00547111">
        <w:tc>
          <w:tcPr>
            <w:tcW w:w="2694" w:type="dxa"/>
            <w:gridSpan w:val="2"/>
            <w:tcBorders>
              <w:left w:val="single" w:sz="4" w:space="0" w:color="auto"/>
            </w:tcBorders>
          </w:tcPr>
          <w:p w14:paraId="49433147" w14:textId="77777777" w:rsidR="002D31EE" w:rsidRDefault="002D31EE" w:rsidP="002D31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BE0FC" w14:textId="3FAB99E0" w:rsidR="002D31EE" w:rsidRDefault="002D31EE" w:rsidP="002D31EE">
            <w:pPr>
              <w:pStyle w:val="CRCoverPage"/>
              <w:spacing w:after="0"/>
              <w:ind w:left="100"/>
            </w:pPr>
            <w:r>
              <w:t xml:space="preserve">1/ </w:t>
            </w:r>
            <w:r w:rsidR="00BA7484">
              <w:t>Define new data type to carry the AoI event state in old AMF</w:t>
            </w:r>
          </w:p>
          <w:p w14:paraId="353AF760" w14:textId="3230DEEA" w:rsidR="00BA7484" w:rsidRDefault="00BA7484" w:rsidP="002D31EE">
            <w:pPr>
              <w:pStyle w:val="CRCoverPage"/>
              <w:spacing w:after="0"/>
              <w:ind w:left="100"/>
            </w:pPr>
          </w:p>
          <w:p w14:paraId="17E483F6" w14:textId="552721A7" w:rsidR="00BA7484" w:rsidRDefault="00BA7484" w:rsidP="002D31EE">
            <w:pPr>
              <w:pStyle w:val="CRCoverPage"/>
              <w:spacing w:after="0"/>
              <w:ind w:left="100"/>
            </w:pPr>
            <w:r>
              <w:lastRenderedPageBreak/>
              <w:t>2/ Add new IE in AmfEventsubscriptionAddInfo data type, to carry the AoI event states in old AMF to new AMF</w:t>
            </w:r>
          </w:p>
          <w:p w14:paraId="5942E8D2" w14:textId="76EAA25E" w:rsidR="00BA7484" w:rsidRDefault="00BA7484" w:rsidP="002D31EE">
            <w:pPr>
              <w:pStyle w:val="CRCoverPage"/>
              <w:spacing w:after="0"/>
              <w:ind w:left="100"/>
            </w:pPr>
          </w:p>
          <w:p w14:paraId="2263E770" w14:textId="6D1B7D2F" w:rsidR="00BA7484" w:rsidRDefault="00BA7484" w:rsidP="002D31EE">
            <w:pPr>
              <w:pStyle w:val="CRCoverPage"/>
              <w:spacing w:after="0"/>
              <w:ind w:left="100"/>
            </w:pPr>
            <w:r>
              <w:t>3/ Update OpenAPI accordingly.</w:t>
            </w:r>
          </w:p>
          <w:p w14:paraId="31C656EC" w14:textId="77777777" w:rsidR="002D31EE" w:rsidRDefault="002D31EE" w:rsidP="002D31EE">
            <w:pPr>
              <w:pStyle w:val="CRCoverPage"/>
              <w:spacing w:after="0"/>
              <w:ind w:left="100"/>
            </w:pPr>
          </w:p>
        </w:tc>
      </w:tr>
      <w:tr w:rsidR="002D31EE" w14:paraId="1F886379" w14:textId="77777777" w:rsidTr="00547111">
        <w:tc>
          <w:tcPr>
            <w:tcW w:w="2694" w:type="dxa"/>
            <w:gridSpan w:val="2"/>
            <w:tcBorders>
              <w:left w:val="single" w:sz="4" w:space="0" w:color="auto"/>
            </w:tcBorders>
          </w:tcPr>
          <w:p w14:paraId="4D989623"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71C4A204" w14:textId="77777777" w:rsidR="002D31EE" w:rsidRDefault="002D31EE" w:rsidP="002D31EE">
            <w:pPr>
              <w:pStyle w:val="CRCoverPage"/>
              <w:spacing w:after="0"/>
              <w:rPr>
                <w:sz w:val="8"/>
                <w:szCs w:val="8"/>
              </w:rPr>
            </w:pPr>
          </w:p>
        </w:tc>
      </w:tr>
      <w:tr w:rsidR="002D31EE" w14:paraId="678D7BF9" w14:textId="77777777" w:rsidTr="00547111">
        <w:tc>
          <w:tcPr>
            <w:tcW w:w="2694" w:type="dxa"/>
            <w:gridSpan w:val="2"/>
            <w:tcBorders>
              <w:left w:val="single" w:sz="4" w:space="0" w:color="auto"/>
              <w:bottom w:val="single" w:sz="4" w:space="0" w:color="auto"/>
            </w:tcBorders>
          </w:tcPr>
          <w:p w14:paraId="4E5CE1B6" w14:textId="77777777" w:rsidR="002D31EE" w:rsidRDefault="002D31EE" w:rsidP="002D31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C6231" w14:textId="77777777" w:rsidR="00700A68" w:rsidRDefault="003B782F" w:rsidP="002D31EE">
            <w:pPr>
              <w:pStyle w:val="CRCoverPage"/>
              <w:spacing w:after="0"/>
              <w:ind w:left="100"/>
            </w:pPr>
            <w:r w:rsidRPr="003B782F">
              <w:t>During inter-AMF mobility, the new AMF cannot correctly generate event reports to NF consumer. The services relay on PRA report will not working properly and lead to expected behavior, e.g. if new AMF always generate a report with the latest state in new AMF, sequential reports with same state may be generated which incorrectly trigger the multiple actions in NF consumer for the same state. Also sequential reports with same state will rapidly exhaust the max number for reports and lead to unexpected subscription termination.</w:t>
            </w:r>
          </w:p>
          <w:p w14:paraId="5C4BEB44" w14:textId="759FCA2F" w:rsidR="003B782F" w:rsidRDefault="003B782F" w:rsidP="002D31EE">
            <w:pPr>
              <w:pStyle w:val="CRCoverPage"/>
              <w:spacing w:after="0"/>
              <w:ind w:left="100"/>
            </w:pPr>
          </w:p>
        </w:tc>
      </w:tr>
      <w:tr w:rsidR="002D31EE" w14:paraId="034AF533" w14:textId="77777777" w:rsidTr="00547111">
        <w:tc>
          <w:tcPr>
            <w:tcW w:w="2694" w:type="dxa"/>
            <w:gridSpan w:val="2"/>
          </w:tcPr>
          <w:p w14:paraId="39D9EB5B" w14:textId="77777777" w:rsidR="002D31EE" w:rsidRDefault="002D31EE" w:rsidP="002D31EE">
            <w:pPr>
              <w:pStyle w:val="CRCoverPage"/>
              <w:spacing w:after="0"/>
              <w:rPr>
                <w:b/>
                <w:i/>
                <w:noProof/>
                <w:sz w:val="8"/>
                <w:szCs w:val="8"/>
              </w:rPr>
            </w:pPr>
          </w:p>
        </w:tc>
        <w:tc>
          <w:tcPr>
            <w:tcW w:w="6946" w:type="dxa"/>
            <w:gridSpan w:val="9"/>
          </w:tcPr>
          <w:p w14:paraId="7826CB1C" w14:textId="77777777" w:rsidR="002D31EE" w:rsidRDefault="002D31EE" w:rsidP="002D31EE">
            <w:pPr>
              <w:pStyle w:val="CRCoverPage"/>
              <w:spacing w:after="0"/>
              <w:rPr>
                <w:noProof/>
                <w:sz w:val="8"/>
                <w:szCs w:val="8"/>
              </w:rPr>
            </w:pPr>
          </w:p>
        </w:tc>
      </w:tr>
      <w:tr w:rsidR="002D31EE" w14:paraId="6A17D7AC" w14:textId="77777777" w:rsidTr="00547111">
        <w:tc>
          <w:tcPr>
            <w:tcW w:w="2694" w:type="dxa"/>
            <w:gridSpan w:val="2"/>
            <w:tcBorders>
              <w:top w:val="single" w:sz="4" w:space="0" w:color="auto"/>
              <w:left w:val="single" w:sz="4" w:space="0" w:color="auto"/>
            </w:tcBorders>
          </w:tcPr>
          <w:p w14:paraId="6DAD5B19" w14:textId="77777777" w:rsidR="002D31EE" w:rsidRDefault="002D31EE" w:rsidP="002D31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A461C" w:rsidR="002D31EE" w:rsidRDefault="00934C33" w:rsidP="002D31EE">
            <w:pPr>
              <w:pStyle w:val="CRCoverPage"/>
              <w:spacing w:after="0"/>
              <w:ind w:left="100"/>
              <w:rPr>
                <w:noProof/>
              </w:rPr>
            </w:pPr>
            <w:r>
              <w:rPr>
                <w:noProof/>
              </w:rPr>
              <w:t>6.1.6.1, 6.1.6.2.66, 6.1.6.2.xx, A.2</w:t>
            </w:r>
          </w:p>
        </w:tc>
      </w:tr>
      <w:tr w:rsidR="002D31EE" w14:paraId="56E1E6C3" w14:textId="77777777" w:rsidTr="00547111">
        <w:tc>
          <w:tcPr>
            <w:tcW w:w="2694" w:type="dxa"/>
            <w:gridSpan w:val="2"/>
            <w:tcBorders>
              <w:left w:val="single" w:sz="4" w:space="0" w:color="auto"/>
            </w:tcBorders>
          </w:tcPr>
          <w:p w14:paraId="2FB9DE77"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0898542D" w14:textId="77777777" w:rsidR="002D31EE" w:rsidRDefault="002D31EE" w:rsidP="002D31EE">
            <w:pPr>
              <w:pStyle w:val="CRCoverPage"/>
              <w:spacing w:after="0"/>
              <w:rPr>
                <w:noProof/>
                <w:sz w:val="8"/>
                <w:szCs w:val="8"/>
              </w:rPr>
            </w:pPr>
          </w:p>
        </w:tc>
      </w:tr>
      <w:tr w:rsidR="002D31EE" w14:paraId="76F95A8B" w14:textId="77777777" w:rsidTr="00547111">
        <w:tc>
          <w:tcPr>
            <w:tcW w:w="2694" w:type="dxa"/>
            <w:gridSpan w:val="2"/>
            <w:tcBorders>
              <w:left w:val="single" w:sz="4" w:space="0" w:color="auto"/>
            </w:tcBorders>
          </w:tcPr>
          <w:p w14:paraId="335EAB52" w14:textId="77777777" w:rsidR="002D31EE" w:rsidRDefault="002D31EE" w:rsidP="002D31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D31EE" w:rsidRDefault="002D31EE" w:rsidP="002D31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31EE" w:rsidRDefault="002D31EE" w:rsidP="002D31EE">
            <w:pPr>
              <w:pStyle w:val="CRCoverPage"/>
              <w:spacing w:after="0"/>
              <w:jc w:val="center"/>
              <w:rPr>
                <w:b/>
                <w:caps/>
                <w:noProof/>
              </w:rPr>
            </w:pPr>
            <w:r>
              <w:rPr>
                <w:b/>
                <w:caps/>
                <w:noProof/>
              </w:rPr>
              <w:t>N</w:t>
            </w:r>
          </w:p>
        </w:tc>
        <w:tc>
          <w:tcPr>
            <w:tcW w:w="2977" w:type="dxa"/>
            <w:gridSpan w:val="4"/>
          </w:tcPr>
          <w:p w14:paraId="304CCBCB" w14:textId="77777777" w:rsidR="002D31EE" w:rsidRDefault="002D31EE" w:rsidP="002D31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D31EE" w:rsidRDefault="002D31EE" w:rsidP="002D31EE">
            <w:pPr>
              <w:pStyle w:val="CRCoverPage"/>
              <w:spacing w:after="0"/>
              <w:ind w:left="99"/>
              <w:rPr>
                <w:noProof/>
              </w:rPr>
            </w:pPr>
          </w:p>
        </w:tc>
      </w:tr>
      <w:tr w:rsidR="002D31EE" w14:paraId="34ACE2EB" w14:textId="77777777" w:rsidTr="00547111">
        <w:tc>
          <w:tcPr>
            <w:tcW w:w="2694" w:type="dxa"/>
            <w:gridSpan w:val="2"/>
            <w:tcBorders>
              <w:left w:val="single" w:sz="4" w:space="0" w:color="auto"/>
            </w:tcBorders>
          </w:tcPr>
          <w:p w14:paraId="571382F3" w14:textId="77777777" w:rsidR="002D31EE" w:rsidRDefault="002D31EE" w:rsidP="002D31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2D31EE" w:rsidRDefault="002D31EE" w:rsidP="002D31EE">
            <w:pPr>
              <w:pStyle w:val="CRCoverPage"/>
              <w:spacing w:after="0"/>
              <w:jc w:val="center"/>
              <w:rPr>
                <w:b/>
                <w:caps/>
                <w:noProof/>
              </w:rPr>
            </w:pPr>
            <w:r>
              <w:rPr>
                <w:b/>
                <w:caps/>
                <w:noProof/>
              </w:rPr>
              <w:t>X</w:t>
            </w:r>
          </w:p>
        </w:tc>
        <w:tc>
          <w:tcPr>
            <w:tcW w:w="2977" w:type="dxa"/>
            <w:gridSpan w:val="4"/>
          </w:tcPr>
          <w:p w14:paraId="7DB274D8" w14:textId="77777777" w:rsidR="002D31EE" w:rsidRDefault="002D31EE" w:rsidP="002D31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31EE" w:rsidRDefault="002D31EE" w:rsidP="002D31EE">
            <w:pPr>
              <w:pStyle w:val="CRCoverPage"/>
              <w:spacing w:after="0"/>
              <w:ind w:left="99"/>
              <w:rPr>
                <w:noProof/>
              </w:rPr>
            </w:pPr>
            <w:r>
              <w:rPr>
                <w:noProof/>
              </w:rPr>
              <w:t xml:space="preserve">TS/TR ... CR ... </w:t>
            </w:r>
          </w:p>
        </w:tc>
      </w:tr>
      <w:tr w:rsidR="002D31EE" w14:paraId="446DDBAC" w14:textId="77777777" w:rsidTr="00547111">
        <w:tc>
          <w:tcPr>
            <w:tcW w:w="2694" w:type="dxa"/>
            <w:gridSpan w:val="2"/>
            <w:tcBorders>
              <w:left w:val="single" w:sz="4" w:space="0" w:color="auto"/>
            </w:tcBorders>
          </w:tcPr>
          <w:p w14:paraId="678A1AA6" w14:textId="77777777" w:rsidR="002D31EE" w:rsidRDefault="002D31EE" w:rsidP="002D31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2D31EE" w:rsidRDefault="002D31EE" w:rsidP="002D31EE">
            <w:pPr>
              <w:pStyle w:val="CRCoverPage"/>
              <w:spacing w:after="0"/>
              <w:jc w:val="center"/>
              <w:rPr>
                <w:b/>
                <w:caps/>
                <w:noProof/>
              </w:rPr>
            </w:pPr>
            <w:r>
              <w:rPr>
                <w:b/>
                <w:caps/>
                <w:noProof/>
              </w:rPr>
              <w:t>X</w:t>
            </w:r>
          </w:p>
        </w:tc>
        <w:tc>
          <w:tcPr>
            <w:tcW w:w="2977" w:type="dxa"/>
            <w:gridSpan w:val="4"/>
          </w:tcPr>
          <w:p w14:paraId="1A4306D9" w14:textId="77777777" w:rsidR="002D31EE" w:rsidRDefault="002D31EE" w:rsidP="002D31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31EE" w:rsidRDefault="002D31EE" w:rsidP="002D31EE">
            <w:pPr>
              <w:pStyle w:val="CRCoverPage"/>
              <w:spacing w:after="0"/>
              <w:ind w:left="99"/>
              <w:rPr>
                <w:noProof/>
              </w:rPr>
            </w:pPr>
            <w:r>
              <w:rPr>
                <w:noProof/>
              </w:rPr>
              <w:t xml:space="preserve">TS/TR ... CR ... </w:t>
            </w:r>
          </w:p>
        </w:tc>
      </w:tr>
      <w:tr w:rsidR="002D31EE" w14:paraId="55C714D2" w14:textId="77777777" w:rsidTr="00547111">
        <w:tc>
          <w:tcPr>
            <w:tcW w:w="2694" w:type="dxa"/>
            <w:gridSpan w:val="2"/>
            <w:tcBorders>
              <w:left w:val="single" w:sz="4" w:space="0" w:color="auto"/>
            </w:tcBorders>
          </w:tcPr>
          <w:p w14:paraId="45913E62" w14:textId="77777777" w:rsidR="002D31EE" w:rsidRDefault="002D31EE" w:rsidP="002D31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2D31EE" w:rsidRDefault="002D31EE" w:rsidP="002D31EE">
            <w:pPr>
              <w:pStyle w:val="CRCoverPage"/>
              <w:spacing w:after="0"/>
              <w:jc w:val="center"/>
              <w:rPr>
                <w:b/>
                <w:caps/>
                <w:noProof/>
              </w:rPr>
            </w:pPr>
            <w:r>
              <w:rPr>
                <w:b/>
                <w:caps/>
                <w:noProof/>
              </w:rPr>
              <w:t>X</w:t>
            </w:r>
          </w:p>
        </w:tc>
        <w:tc>
          <w:tcPr>
            <w:tcW w:w="2977" w:type="dxa"/>
            <w:gridSpan w:val="4"/>
          </w:tcPr>
          <w:p w14:paraId="1B4FF921" w14:textId="77777777" w:rsidR="002D31EE" w:rsidRDefault="002D31EE" w:rsidP="002D31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31EE" w:rsidRDefault="002D31EE" w:rsidP="002D31EE">
            <w:pPr>
              <w:pStyle w:val="CRCoverPage"/>
              <w:spacing w:after="0"/>
              <w:ind w:left="99"/>
              <w:rPr>
                <w:noProof/>
              </w:rPr>
            </w:pPr>
            <w:r>
              <w:rPr>
                <w:noProof/>
              </w:rPr>
              <w:t xml:space="preserve">TS/TR ... CR ... </w:t>
            </w:r>
          </w:p>
        </w:tc>
      </w:tr>
      <w:tr w:rsidR="002D31EE" w14:paraId="60DF82CC" w14:textId="77777777" w:rsidTr="008863B9">
        <w:tc>
          <w:tcPr>
            <w:tcW w:w="2694" w:type="dxa"/>
            <w:gridSpan w:val="2"/>
            <w:tcBorders>
              <w:left w:val="single" w:sz="4" w:space="0" w:color="auto"/>
            </w:tcBorders>
          </w:tcPr>
          <w:p w14:paraId="517696CD" w14:textId="77777777" w:rsidR="002D31EE" w:rsidRDefault="002D31EE" w:rsidP="002D31EE">
            <w:pPr>
              <w:pStyle w:val="CRCoverPage"/>
              <w:spacing w:after="0"/>
              <w:rPr>
                <w:b/>
                <w:i/>
                <w:noProof/>
              </w:rPr>
            </w:pPr>
          </w:p>
        </w:tc>
        <w:tc>
          <w:tcPr>
            <w:tcW w:w="6946" w:type="dxa"/>
            <w:gridSpan w:val="9"/>
            <w:tcBorders>
              <w:right w:val="single" w:sz="4" w:space="0" w:color="auto"/>
            </w:tcBorders>
          </w:tcPr>
          <w:p w14:paraId="4D84207F" w14:textId="77777777" w:rsidR="002D31EE" w:rsidRDefault="002D31EE" w:rsidP="002D31EE">
            <w:pPr>
              <w:pStyle w:val="CRCoverPage"/>
              <w:spacing w:after="0"/>
              <w:rPr>
                <w:noProof/>
              </w:rPr>
            </w:pPr>
          </w:p>
        </w:tc>
      </w:tr>
      <w:tr w:rsidR="002D31EE" w14:paraId="556B87B6" w14:textId="77777777" w:rsidTr="008863B9">
        <w:tc>
          <w:tcPr>
            <w:tcW w:w="2694" w:type="dxa"/>
            <w:gridSpan w:val="2"/>
            <w:tcBorders>
              <w:left w:val="single" w:sz="4" w:space="0" w:color="auto"/>
              <w:bottom w:val="single" w:sz="4" w:space="0" w:color="auto"/>
            </w:tcBorders>
          </w:tcPr>
          <w:p w14:paraId="79A9C411" w14:textId="77777777" w:rsidR="002D31EE" w:rsidRDefault="002D31EE" w:rsidP="002D31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815366" w14:textId="77777777" w:rsidR="0030609C" w:rsidRDefault="0030609C" w:rsidP="0030609C">
            <w:pPr>
              <w:pStyle w:val="CRCoverPage"/>
              <w:spacing w:after="0"/>
              <w:ind w:left="100"/>
              <w:rPr>
                <w:noProof/>
              </w:rPr>
            </w:pPr>
            <w:r>
              <w:rPr>
                <w:noProof/>
              </w:rPr>
              <w:t>This CR introduce backward compatible corrections on Namf_Communication APIs.</w:t>
            </w:r>
          </w:p>
          <w:p w14:paraId="00D3B8F7" w14:textId="77777777" w:rsidR="002D31EE" w:rsidRDefault="002D31EE" w:rsidP="002D31EE">
            <w:pPr>
              <w:pStyle w:val="CRCoverPage"/>
              <w:spacing w:after="0"/>
              <w:ind w:left="100"/>
              <w:rPr>
                <w:noProof/>
              </w:rPr>
            </w:pPr>
          </w:p>
        </w:tc>
      </w:tr>
      <w:tr w:rsidR="002D31EE" w:rsidRPr="008863B9" w14:paraId="45BFE792" w14:textId="77777777" w:rsidTr="008863B9">
        <w:tc>
          <w:tcPr>
            <w:tcW w:w="2694" w:type="dxa"/>
            <w:gridSpan w:val="2"/>
            <w:tcBorders>
              <w:top w:val="single" w:sz="4" w:space="0" w:color="auto"/>
              <w:bottom w:val="single" w:sz="4" w:space="0" w:color="auto"/>
            </w:tcBorders>
          </w:tcPr>
          <w:p w14:paraId="194242DD" w14:textId="77777777" w:rsidR="002D31EE" w:rsidRPr="008863B9" w:rsidRDefault="002D31EE" w:rsidP="002D31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31EE" w:rsidRPr="008863B9" w:rsidRDefault="002D31EE" w:rsidP="002D31EE">
            <w:pPr>
              <w:pStyle w:val="CRCoverPage"/>
              <w:spacing w:after="0"/>
              <w:ind w:left="100"/>
              <w:rPr>
                <w:noProof/>
                <w:sz w:val="8"/>
                <w:szCs w:val="8"/>
              </w:rPr>
            </w:pPr>
          </w:p>
        </w:tc>
      </w:tr>
      <w:tr w:rsidR="002D31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31EE" w:rsidRDefault="002D31EE" w:rsidP="002D31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6EAE1F" w14:textId="77777777" w:rsidR="00D97411" w:rsidRPr="00B823B0" w:rsidRDefault="00D97411" w:rsidP="00D97411">
            <w:pPr>
              <w:pStyle w:val="CRCoverPage"/>
              <w:spacing w:after="0"/>
              <w:ind w:left="100"/>
              <w:rPr>
                <w:noProof/>
                <w:u w:val="single"/>
              </w:rPr>
            </w:pPr>
            <w:r w:rsidRPr="00B823B0">
              <w:rPr>
                <w:noProof/>
                <w:u w:val="single"/>
              </w:rPr>
              <w:t>Rev1:</w:t>
            </w:r>
          </w:p>
          <w:p w14:paraId="621AC535" w14:textId="77777777" w:rsidR="00D97411" w:rsidRDefault="00D97411" w:rsidP="00D97411">
            <w:pPr>
              <w:pStyle w:val="CRCoverPage"/>
              <w:spacing w:after="0"/>
              <w:ind w:left="100"/>
              <w:rPr>
                <w:noProof/>
              </w:rPr>
            </w:pPr>
          </w:p>
          <w:p w14:paraId="380C7C50" w14:textId="77777777" w:rsidR="00D97411" w:rsidRDefault="00D97411" w:rsidP="00D97411">
            <w:pPr>
              <w:pStyle w:val="CRCoverPage"/>
              <w:spacing w:after="0"/>
              <w:ind w:left="100"/>
              <w:rPr>
                <w:noProof/>
              </w:rPr>
            </w:pPr>
            <w:r>
              <w:rPr>
                <w:noProof/>
              </w:rPr>
              <w:t>1/ Clarify the motivation of using new IE in AmfEventSubscriptionAddInfo</w:t>
            </w:r>
          </w:p>
          <w:p w14:paraId="5209DEC8" w14:textId="77777777" w:rsidR="00D97411" w:rsidRDefault="00D97411" w:rsidP="00D97411">
            <w:pPr>
              <w:pStyle w:val="CRCoverPage"/>
              <w:spacing w:after="0"/>
              <w:ind w:left="100"/>
              <w:rPr>
                <w:noProof/>
              </w:rPr>
            </w:pPr>
            <w:r>
              <w:rPr>
                <w:noProof/>
              </w:rPr>
              <w:t>2/ Update CoNA with consequence</w:t>
            </w:r>
          </w:p>
          <w:p w14:paraId="5FB470B3" w14:textId="77777777" w:rsidR="00D97411" w:rsidRDefault="00D97411" w:rsidP="00D97411">
            <w:pPr>
              <w:pStyle w:val="CRCoverPage"/>
              <w:spacing w:after="0"/>
              <w:ind w:left="100"/>
              <w:rPr>
                <w:noProof/>
              </w:rPr>
            </w:pPr>
            <w:r>
              <w:rPr>
                <w:noProof/>
              </w:rPr>
              <w:t>3/ Update table 6.1.6.2.xx with new IE name and condition.</w:t>
            </w:r>
          </w:p>
          <w:p w14:paraId="146320C4" w14:textId="77777777" w:rsidR="002D31EE" w:rsidRDefault="002D31EE" w:rsidP="002D31EE">
            <w:pPr>
              <w:pStyle w:val="CRCoverPage"/>
              <w:spacing w:after="0"/>
              <w:ind w:left="100"/>
              <w:rPr>
                <w:noProof/>
              </w:rPr>
            </w:pPr>
          </w:p>
          <w:p w14:paraId="75079498" w14:textId="77777777" w:rsidR="00E42754" w:rsidRPr="00E42754" w:rsidRDefault="00E42754" w:rsidP="002D31EE">
            <w:pPr>
              <w:pStyle w:val="CRCoverPage"/>
              <w:spacing w:after="0"/>
              <w:ind w:left="100"/>
              <w:rPr>
                <w:noProof/>
                <w:u w:val="single"/>
              </w:rPr>
            </w:pPr>
            <w:r w:rsidRPr="00E42754">
              <w:rPr>
                <w:noProof/>
                <w:u w:val="single"/>
              </w:rPr>
              <w:t>Rev2:</w:t>
            </w:r>
          </w:p>
          <w:p w14:paraId="2B8D5AA0" w14:textId="77777777" w:rsidR="00E42754" w:rsidRDefault="00E42754" w:rsidP="002D31EE">
            <w:pPr>
              <w:pStyle w:val="CRCoverPage"/>
              <w:spacing w:after="0"/>
              <w:ind w:left="100"/>
              <w:rPr>
                <w:noProof/>
              </w:rPr>
            </w:pPr>
          </w:p>
          <w:p w14:paraId="5D1C8C73" w14:textId="77777777" w:rsidR="00322CB3" w:rsidRDefault="00322CB3" w:rsidP="00322CB3">
            <w:pPr>
              <w:pStyle w:val="CRCoverPage"/>
              <w:spacing w:after="0"/>
              <w:ind w:left="100"/>
              <w:rPr>
                <w:noProof/>
              </w:rPr>
            </w:pPr>
            <w:r>
              <w:rPr>
                <w:noProof/>
              </w:rPr>
              <w:t>1/ Change indvidualPraId IE to a list, because the individual PRAs may overlap thus the UE may be located in multiple individual PRAs at the same time.</w:t>
            </w:r>
          </w:p>
          <w:p w14:paraId="02B0D608" w14:textId="77777777" w:rsidR="00E42754" w:rsidRDefault="00322CB3" w:rsidP="00322CB3">
            <w:pPr>
              <w:pStyle w:val="CRCoverPage"/>
              <w:spacing w:after="0"/>
              <w:ind w:left="100"/>
              <w:rPr>
                <w:noProof/>
              </w:rPr>
            </w:pPr>
            <w:r>
              <w:rPr>
                <w:noProof/>
              </w:rPr>
              <w:t>2/ Update the reason for change</w:t>
            </w:r>
          </w:p>
          <w:p w14:paraId="54AC0F11" w14:textId="24BB6BA8" w:rsidR="00170B83" w:rsidRDefault="00170B83" w:rsidP="00322CB3">
            <w:pPr>
              <w:pStyle w:val="CRCoverPage"/>
              <w:spacing w:after="0"/>
              <w:ind w:left="100"/>
              <w:rPr>
                <w:noProof/>
              </w:rPr>
            </w:pPr>
          </w:p>
          <w:p w14:paraId="451DCD72" w14:textId="0085AC59" w:rsidR="00170B83" w:rsidRPr="00170B83" w:rsidRDefault="00170B83" w:rsidP="00322CB3">
            <w:pPr>
              <w:pStyle w:val="CRCoverPage"/>
              <w:spacing w:after="0"/>
              <w:ind w:left="100"/>
              <w:rPr>
                <w:noProof/>
                <w:u w:val="single"/>
              </w:rPr>
            </w:pPr>
            <w:r w:rsidRPr="00170B83">
              <w:rPr>
                <w:noProof/>
                <w:u w:val="single"/>
              </w:rPr>
              <w:t>Rev3:</w:t>
            </w:r>
          </w:p>
          <w:p w14:paraId="1AF1F8AC" w14:textId="77777777" w:rsidR="00170B83" w:rsidRDefault="00170B83" w:rsidP="00322CB3">
            <w:pPr>
              <w:pStyle w:val="CRCoverPage"/>
              <w:spacing w:after="0"/>
              <w:ind w:left="100"/>
              <w:rPr>
                <w:noProof/>
              </w:rPr>
            </w:pPr>
          </w:p>
          <w:p w14:paraId="6ACA4173" w14:textId="0F874E7F" w:rsidR="00170B83" w:rsidRDefault="00170B83" w:rsidP="00322CB3">
            <w:pPr>
              <w:pStyle w:val="CRCoverPage"/>
              <w:spacing w:after="0"/>
              <w:ind w:left="100"/>
              <w:rPr>
                <w:noProof/>
              </w:rPr>
            </w:pPr>
            <w:r>
              <w:rPr>
                <w:noProof/>
              </w:rPr>
              <w:t>Editorial Fix.</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F527D8"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58026B9" w14:textId="77777777" w:rsidR="00C62EBF" w:rsidRDefault="00C62EBF" w:rsidP="00C62EBF">
      <w:pPr>
        <w:pStyle w:val="Heading4"/>
        <w:rPr>
          <w:lang w:eastAsia="en-GB"/>
        </w:rPr>
      </w:pPr>
      <w:bookmarkStart w:id="1" w:name="_Toc114772080"/>
      <w:bookmarkStart w:id="2" w:name="_Toc25156356"/>
      <w:bookmarkStart w:id="3" w:name="_Toc34124658"/>
      <w:bookmarkStart w:id="4" w:name="_Toc43207782"/>
      <w:bookmarkStart w:id="5" w:name="_Toc49857252"/>
      <w:bookmarkStart w:id="6" w:name="_Toc56677088"/>
      <w:bookmarkStart w:id="7" w:name="_Toc56696336"/>
      <w:bookmarkStart w:id="8" w:name="_Toc81227682"/>
      <w:bookmarkStart w:id="9" w:name="_Toc104238428"/>
      <w:bookmarkStart w:id="10" w:name="_Toc104238885"/>
      <w:bookmarkStart w:id="11" w:name="_Toc104388695"/>
      <w:bookmarkStart w:id="12" w:name="_Toc104411731"/>
      <w:bookmarkStart w:id="13" w:name="_Toc89035177"/>
      <w:bookmarkStart w:id="14" w:name="_Toc89064975"/>
      <w:bookmarkStart w:id="15" w:name="_Toc89180274"/>
      <w:bookmarkStart w:id="16" w:name="_Toc97071953"/>
      <w:bookmarkStart w:id="17" w:name="_Toc98542242"/>
      <w:r>
        <w:t>6.1.6.1</w:t>
      </w:r>
      <w:r>
        <w:tab/>
        <w:t>General</w:t>
      </w:r>
      <w:bookmarkEnd w:id="1"/>
    </w:p>
    <w:p w14:paraId="505A8AEE" w14:textId="77777777" w:rsidR="00C62EBF" w:rsidRDefault="00C62EBF" w:rsidP="00C62EBF">
      <w:r>
        <w:t>This clause specifies the application data model supported by the API.</w:t>
      </w:r>
    </w:p>
    <w:p w14:paraId="3C90B2E3" w14:textId="77777777" w:rsidR="00C62EBF" w:rsidRDefault="00C62EBF" w:rsidP="00C62EBF">
      <w:r>
        <w:t>Table 6.1.6.1-1 specifies the data types defined for the Namf_Communication service based interface protocol.</w:t>
      </w:r>
    </w:p>
    <w:p w14:paraId="162B93EC" w14:textId="77777777" w:rsidR="00C62EBF" w:rsidRDefault="00C62EBF" w:rsidP="00C62EBF">
      <w:pPr>
        <w:pStyle w:val="TH"/>
      </w:pPr>
      <w:r>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C62EBF" w14:paraId="41D85E92"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20D675F7" w14:textId="77777777" w:rsidR="00C62EBF" w:rsidRDefault="00C62EBF">
            <w:pPr>
              <w:pStyle w:val="TAH"/>
            </w:pPr>
            <w:r>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5E78452B" w14:textId="77777777" w:rsidR="00C62EBF" w:rsidRDefault="00C62EBF">
            <w:pPr>
              <w:pStyle w:val="TAH"/>
            </w:pPr>
            <w:r>
              <w:t>Clause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4702648D" w14:textId="77777777" w:rsidR="00C62EBF" w:rsidRDefault="00C62EBF">
            <w:pPr>
              <w:pStyle w:val="TAH"/>
            </w:pPr>
            <w:r>
              <w:t>Description</w:t>
            </w:r>
          </w:p>
        </w:tc>
      </w:tr>
      <w:tr w:rsidR="00C62EBF" w14:paraId="2FCA7025"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4B0EFB7" w14:textId="77777777" w:rsidR="00C62EBF" w:rsidRDefault="00C62EBF">
            <w:pPr>
              <w:pStyle w:val="TAL"/>
            </w:pPr>
            <w:r>
              <w:rPr>
                <w:lang w:eastAsia="zh-CN"/>
              </w:rPr>
              <w:t>SubscriptionData</w:t>
            </w:r>
          </w:p>
        </w:tc>
        <w:tc>
          <w:tcPr>
            <w:tcW w:w="1138" w:type="dxa"/>
            <w:tcBorders>
              <w:top w:val="single" w:sz="4" w:space="0" w:color="auto"/>
              <w:left w:val="single" w:sz="4" w:space="0" w:color="auto"/>
              <w:bottom w:val="single" w:sz="4" w:space="0" w:color="auto"/>
              <w:right w:val="single" w:sz="4" w:space="0" w:color="auto"/>
            </w:tcBorders>
            <w:hideMark/>
          </w:tcPr>
          <w:p w14:paraId="32E90FCE" w14:textId="77777777" w:rsidR="00C62EBF" w:rsidRDefault="00C62EBF">
            <w:pPr>
              <w:pStyle w:val="TAL"/>
            </w:pPr>
            <w:r>
              <w:t>6.1.6.2.2</w:t>
            </w:r>
          </w:p>
        </w:tc>
        <w:tc>
          <w:tcPr>
            <w:tcW w:w="4039" w:type="dxa"/>
            <w:tcBorders>
              <w:top w:val="single" w:sz="4" w:space="0" w:color="auto"/>
              <w:left w:val="single" w:sz="4" w:space="0" w:color="auto"/>
              <w:bottom w:val="single" w:sz="4" w:space="0" w:color="auto"/>
              <w:right w:val="single" w:sz="4" w:space="0" w:color="auto"/>
            </w:tcBorders>
            <w:hideMark/>
          </w:tcPr>
          <w:p w14:paraId="321020E3" w14:textId="77777777" w:rsidR="00C62EBF" w:rsidRDefault="00C62EBF">
            <w:pPr>
              <w:pStyle w:val="TAL"/>
              <w:rPr>
                <w:rFonts w:cs="Arial"/>
                <w:szCs w:val="18"/>
              </w:rPr>
            </w:pPr>
            <w:r>
              <w:rPr>
                <w:rFonts w:cs="Arial"/>
                <w:szCs w:val="18"/>
              </w:rPr>
              <w:t xml:space="preserve">Information within </w:t>
            </w:r>
            <w:r>
              <w:rPr>
                <w:lang w:eastAsia="zh-CN"/>
              </w:rPr>
              <w:t>AMFStatusChangeSubscribe</w:t>
            </w:r>
          </w:p>
        </w:tc>
      </w:tr>
      <w:tr w:rsidR="00C62EBF" w14:paraId="7977CDA2"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043D0074" w14:textId="77777777" w:rsidR="00C62EBF" w:rsidRDefault="00C62EBF">
            <w:pPr>
              <w:pStyle w:val="TAL"/>
            </w:pPr>
            <w:r>
              <w:rPr>
                <w:lang w:eastAsia="zh-CN"/>
              </w:rPr>
              <w:t>AmfStatusChangeNotification</w:t>
            </w:r>
          </w:p>
        </w:tc>
        <w:tc>
          <w:tcPr>
            <w:tcW w:w="1138" w:type="dxa"/>
            <w:tcBorders>
              <w:top w:val="single" w:sz="4" w:space="0" w:color="auto"/>
              <w:left w:val="single" w:sz="4" w:space="0" w:color="auto"/>
              <w:bottom w:val="single" w:sz="4" w:space="0" w:color="auto"/>
              <w:right w:val="single" w:sz="4" w:space="0" w:color="auto"/>
            </w:tcBorders>
            <w:hideMark/>
          </w:tcPr>
          <w:p w14:paraId="334720C8" w14:textId="77777777" w:rsidR="00C62EBF" w:rsidRDefault="00C62EBF">
            <w:pPr>
              <w:pStyle w:val="TAL"/>
            </w:pPr>
            <w:r>
              <w:t>6.1.6.2.3</w:t>
            </w:r>
          </w:p>
        </w:tc>
        <w:tc>
          <w:tcPr>
            <w:tcW w:w="4039" w:type="dxa"/>
            <w:tcBorders>
              <w:top w:val="single" w:sz="4" w:space="0" w:color="auto"/>
              <w:left w:val="single" w:sz="4" w:space="0" w:color="auto"/>
              <w:bottom w:val="single" w:sz="4" w:space="0" w:color="auto"/>
              <w:right w:val="single" w:sz="4" w:space="0" w:color="auto"/>
            </w:tcBorders>
            <w:hideMark/>
          </w:tcPr>
          <w:p w14:paraId="4AC16CCD" w14:textId="77777777" w:rsidR="00C62EBF" w:rsidRDefault="00C62EBF">
            <w:pPr>
              <w:pStyle w:val="TAL"/>
              <w:rPr>
                <w:rFonts w:cs="Arial"/>
                <w:szCs w:val="18"/>
              </w:rPr>
            </w:pPr>
            <w:r>
              <w:rPr>
                <w:rFonts w:cs="Arial"/>
                <w:szCs w:val="18"/>
              </w:rPr>
              <w:t xml:space="preserve">Information within </w:t>
            </w:r>
            <w:r>
              <w:rPr>
                <w:lang w:eastAsia="zh-CN"/>
              </w:rPr>
              <w:t>AMFStatusChangeNotify</w:t>
            </w:r>
          </w:p>
        </w:tc>
      </w:tr>
      <w:tr w:rsidR="00C62EBF" w14:paraId="23C4C595"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0418C5E7" w14:textId="77777777" w:rsidR="00C62EBF" w:rsidRDefault="00C62EBF">
            <w:pPr>
              <w:pStyle w:val="TAL"/>
            </w:pPr>
            <w:r>
              <w:rPr>
                <w:lang w:eastAsia="zh-CN"/>
              </w:rPr>
              <w:t>AmfStatusInfo</w:t>
            </w:r>
          </w:p>
        </w:tc>
        <w:tc>
          <w:tcPr>
            <w:tcW w:w="1138" w:type="dxa"/>
            <w:tcBorders>
              <w:top w:val="single" w:sz="4" w:space="0" w:color="auto"/>
              <w:left w:val="single" w:sz="4" w:space="0" w:color="auto"/>
              <w:bottom w:val="single" w:sz="4" w:space="0" w:color="auto"/>
              <w:right w:val="single" w:sz="4" w:space="0" w:color="auto"/>
            </w:tcBorders>
            <w:hideMark/>
          </w:tcPr>
          <w:p w14:paraId="456CE0BF" w14:textId="77777777" w:rsidR="00C62EBF" w:rsidRDefault="00C62EBF">
            <w:pPr>
              <w:pStyle w:val="TAL"/>
            </w:pPr>
            <w:r>
              <w:t>6.1.6.2.4</w:t>
            </w:r>
          </w:p>
        </w:tc>
        <w:tc>
          <w:tcPr>
            <w:tcW w:w="4039" w:type="dxa"/>
            <w:tcBorders>
              <w:top w:val="single" w:sz="4" w:space="0" w:color="auto"/>
              <w:left w:val="single" w:sz="4" w:space="0" w:color="auto"/>
              <w:bottom w:val="single" w:sz="4" w:space="0" w:color="auto"/>
              <w:right w:val="single" w:sz="4" w:space="0" w:color="auto"/>
            </w:tcBorders>
            <w:hideMark/>
          </w:tcPr>
          <w:p w14:paraId="7CF6D134" w14:textId="77777777" w:rsidR="00C62EBF" w:rsidRDefault="00C62EBF">
            <w:pPr>
              <w:pStyle w:val="TAL"/>
              <w:rPr>
                <w:rFonts w:cs="Arial"/>
                <w:szCs w:val="18"/>
              </w:rPr>
            </w:pPr>
            <w:r>
              <w:rPr>
                <w:rFonts w:cs="Arial"/>
                <w:szCs w:val="18"/>
              </w:rPr>
              <w:t xml:space="preserve">Information within </w:t>
            </w:r>
            <w:r>
              <w:rPr>
                <w:lang w:eastAsia="zh-CN"/>
              </w:rPr>
              <w:t>AMFStatusChangeNotify</w:t>
            </w:r>
          </w:p>
        </w:tc>
      </w:tr>
      <w:tr w:rsidR="00C62EBF" w14:paraId="756400EA"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EDCAB30" w14:textId="77777777" w:rsidR="00C62EBF" w:rsidRDefault="00C62EBF">
            <w:pPr>
              <w:pStyle w:val="TAL"/>
            </w:pPr>
            <w:r>
              <w:t>AssignEbiData</w:t>
            </w:r>
          </w:p>
        </w:tc>
        <w:tc>
          <w:tcPr>
            <w:tcW w:w="1138" w:type="dxa"/>
            <w:tcBorders>
              <w:top w:val="single" w:sz="4" w:space="0" w:color="auto"/>
              <w:left w:val="single" w:sz="4" w:space="0" w:color="auto"/>
              <w:bottom w:val="single" w:sz="4" w:space="0" w:color="auto"/>
              <w:right w:val="single" w:sz="4" w:space="0" w:color="auto"/>
            </w:tcBorders>
            <w:hideMark/>
          </w:tcPr>
          <w:p w14:paraId="02A023E9" w14:textId="77777777" w:rsidR="00C62EBF" w:rsidRDefault="00C62EBF">
            <w:pPr>
              <w:pStyle w:val="TAL"/>
            </w:pPr>
            <w:r>
              <w:t>6.1.6.2.5</w:t>
            </w:r>
          </w:p>
        </w:tc>
        <w:tc>
          <w:tcPr>
            <w:tcW w:w="4039" w:type="dxa"/>
            <w:tcBorders>
              <w:top w:val="single" w:sz="4" w:space="0" w:color="auto"/>
              <w:left w:val="single" w:sz="4" w:space="0" w:color="auto"/>
              <w:bottom w:val="single" w:sz="4" w:space="0" w:color="auto"/>
              <w:right w:val="single" w:sz="4" w:space="0" w:color="auto"/>
            </w:tcBorders>
            <w:hideMark/>
          </w:tcPr>
          <w:p w14:paraId="548E6275" w14:textId="77777777" w:rsidR="00C62EBF" w:rsidRDefault="00C62EBF">
            <w:pPr>
              <w:pStyle w:val="TAL"/>
              <w:rPr>
                <w:rFonts w:cs="Arial"/>
                <w:szCs w:val="18"/>
              </w:rPr>
            </w:pPr>
            <w:r>
              <w:rPr>
                <w:rFonts w:cs="Arial"/>
                <w:szCs w:val="18"/>
              </w:rPr>
              <w:t>Represents information needed for AMF to assign EBIs.</w:t>
            </w:r>
          </w:p>
        </w:tc>
      </w:tr>
      <w:tr w:rsidR="00C62EBF" w14:paraId="0DE10E16"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1883FCC2" w14:textId="77777777" w:rsidR="00C62EBF" w:rsidRDefault="00C62EBF">
            <w:pPr>
              <w:pStyle w:val="TAL"/>
            </w:pPr>
            <w:r>
              <w:t>AssignedEbiData</w:t>
            </w:r>
          </w:p>
        </w:tc>
        <w:tc>
          <w:tcPr>
            <w:tcW w:w="1138" w:type="dxa"/>
            <w:tcBorders>
              <w:top w:val="single" w:sz="4" w:space="0" w:color="auto"/>
              <w:left w:val="single" w:sz="4" w:space="0" w:color="auto"/>
              <w:bottom w:val="single" w:sz="4" w:space="0" w:color="auto"/>
              <w:right w:val="single" w:sz="4" w:space="0" w:color="auto"/>
            </w:tcBorders>
            <w:hideMark/>
          </w:tcPr>
          <w:p w14:paraId="1A8459BF" w14:textId="77777777" w:rsidR="00C62EBF" w:rsidRDefault="00C62EBF">
            <w:pPr>
              <w:pStyle w:val="TAL"/>
            </w:pPr>
            <w:r>
              <w:t>6.1.6.2.6</w:t>
            </w:r>
          </w:p>
        </w:tc>
        <w:tc>
          <w:tcPr>
            <w:tcW w:w="4039" w:type="dxa"/>
            <w:tcBorders>
              <w:top w:val="single" w:sz="4" w:space="0" w:color="auto"/>
              <w:left w:val="single" w:sz="4" w:space="0" w:color="auto"/>
              <w:bottom w:val="single" w:sz="4" w:space="0" w:color="auto"/>
              <w:right w:val="single" w:sz="4" w:space="0" w:color="auto"/>
            </w:tcBorders>
            <w:hideMark/>
          </w:tcPr>
          <w:p w14:paraId="6273C1DC" w14:textId="77777777" w:rsidR="00C62EBF" w:rsidRDefault="00C62EBF">
            <w:pPr>
              <w:pStyle w:val="TAL"/>
              <w:rPr>
                <w:rFonts w:cs="Arial"/>
                <w:szCs w:val="18"/>
              </w:rPr>
            </w:pPr>
            <w:r>
              <w:rPr>
                <w:rFonts w:cs="Arial"/>
                <w:szCs w:val="18"/>
              </w:rPr>
              <w:t>Represents successful assignment of EBI(s).</w:t>
            </w:r>
          </w:p>
        </w:tc>
      </w:tr>
      <w:tr w:rsidR="00C62EBF" w14:paraId="49875923"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0DE60A75" w14:textId="77777777" w:rsidR="00C62EBF" w:rsidRDefault="00C62EBF">
            <w:pPr>
              <w:pStyle w:val="TAL"/>
            </w:pPr>
            <w:r>
              <w:t>AssignEbiFailed</w:t>
            </w:r>
          </w:p>
        </w:tc>
        <w:tc>
          <w:tcPr>
            <w:tcW w:w="1138" w:type="dxa"/>
            <w:tcBorders>
              <w:top w:val="single" w:sz="4" w:space="0" w:color="auto"/>
              <w:left w:val="single" w:sz="4" w:space="0" w:color="auto"/>
              <w:bottom w:val="single" w:sz="4" w:space="0" w:color="auto"/>
              <w:right w:val="single" w:sz="4" w:space="0" w:color="auto"/>
            </w:tcBorders>
            <w:hideMark/>
          </w:tcPr>
          <w:p w14:paraId="4D2BE147" w14:textId="77777777" w:rsidR="00C62EBF" w:rsidRDefault="00C62EBF">
            <w:pPr>
              <w:pStyle w:val="TAL"/>
            </w:pPr>
            <w:r>
              <w:t>6.1.6.2.7</w:t>
            </w:r>
          </w:p>
        </w:tc>
        <w:tc>
          <w:tcPr>
            <w:tcW w:w="4039" w:type="dxa"/>
            <w:tcBorders>
              <w:top w:val="single" w:sz="4" w:space="0" w:color="auto"/>
              <w:left w:val="single" w:sz="4" w:space="0" w:color="auto"/>
              <w:bottom w:val="single" w:sz="4" w:space="0" w:color="auto"/>
              <w:right w:val="single" w:sz="4" w:space="0" w:color="auto"/>
            </w:tcBorders>
            <w:hideMark/>
          </w:tcPr>
          <w:p w14:paraId="276E322B" w14:textId="77777777" w:rsidR="00C62EBF" w:rsidRDefault="00C62EBF">
            <w:pPr>
              <w:pStyle w:val="TAL"/>
              <w:rPr>
                <w:rFonts w:cs="Arial"/>
                <w:szCs w:val="18"/>
              </w:rPr>
            </w:pPr>
            <w:r>
              <w:rPr>
                <w:rFonts w:cs="Arial"/>
                <w:szCs w:val="18"/>
              </w:rPr>
              <w:t>Represents failed assignment of EBI(s)</w:t>
            </w:r>
          </w:p>
        </w:tc>
      </w:tr>
      <w:tr w:rsidR="00C62EBF" w14:paraId="586FAC8D"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873726C" w14:textId="77777777" w:rsidR="00C62EBF" w:rsidRDefault="00C62EBF">
            <w:pPr>
              <w:pStyle w:val="TAL"/>
            </w:pPr>
            <w:r>
              <w:rPr>
                <w:lang w:eastAsia="zh-CN"/>
              </w:rPr>
              <w:t>UEContextRelease</w:t>
            </w:r>
          </w:p>
        </w:tc>
        <w:tc>
          <w:tcPr>
            <w:tcW w:w="1138" w:type="dxa"/>
            <w:tcBorders>
              <w:top w:val="single" w:sz="4" w:space="0" w:color="auto"/>
              <w:left w:val="single" w:sz="4" w:space="0" w:color="auto"/>
              <w:bottom w:val="single" w:sz="4" w:space="0" w:color="auto"/>
              <w:right w:val="single" w:sz="4" w:space="0" w:color="auto"/>
            </w:tcBorders>
            <w:hideMark/>
          </w:tcPr>
          <w:p w14:paraId="2FF989DA" w14:textId="77777777" w:rsidR="00C62EBF" w:rsidRDefault="00C62EBF">
            <w:pPr>
              <w:pStyle w:val="TAL"/>
            </w:pPr>
            <w:r>
              <w:t>6.1.6.2.8</w:t>
            </w:r>
          </w:p>
        </w:tc>
        <w:tc>
          <w:tcPr>
            <w:tcW w:w="4039" w:type="dxa"/>
            <w:tcBorders>
              <w:top w:val="single" w:sz="4" w:space="0" w:color="auto"/>
              <w:left w:val="single" w:sz="4" w:space="0" w:color="auto"/>
              <w:bottom w:val="single" w:sz="4" w:space="0" w:color="auto"/>
              <w:right w:val="single" w:sz="4" w:space="0" w:color="auto"/>
            </w:tcBorders>
            <w:hideMark/>
          </w:tcPr>
          <w:p w14:paraId="132A4A43" w14:textId="77777777" w:rsidR="00C62EBF" w:rsidRDefault="00C62EBF">
            <w:pPr>
              <w:pStyle w:val="TAL"/>
              <w:rPr>
                <w:rFonts w:cs="Arial"/>
                <w:szCs w:val="18"/>
              </w:rPr>
            </w:pPr>
            <w:r>
              <w:rPr>
                <w:rFonts w:cs="Arial"/>
                <w:szCs w:val="18"/>
              </w:rPr>
              <w:t>Information within ReleaseUeContext</w:t>
            </w:r>
          </w:p>
        </w:tc>
      </w:tr>
      <w:tr w:rsidR="00C62EBF" w14:paraId="1E31E40F"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F3B909D" w14:textId="77777777" w:rsidR="00C62EBF" w:rsidRDefault="00C62EBF">
            <w:pPr>
              <w:pStyle w:val="TAL"/>
              <w:rPr>
                <w:lang w:eastAsia="zh-CN"/>
              </w:rPr>
            </w:pPr>
            <w:r>
              <w:t>N2InformationTransferReqData</w:t>
            </w:r>
          </w:p>
        </w:tc>
        <w:tc>
          <w:tcPr>
            <w:tcW w:w="1138" w:type="dxa"/>
            <w:tcBorders>
              <w:top w:val="single" w:sz="4" w:space="0" w:color="auto"/>
              <w:left w:val="single" w:sz="4" w:space="0" w:color="auto"/>
              <w:bottom w:val="single" w:sz="4" w:space="0" w:color="auto"/>
              <w:right w:val="single" w:sz="4" w:space="0" w:color="auto"/>
            </w:tcBorders>
            <w:hideMark/>
          </w:tcPr>
          <w:p w14:paraId="3B27A663" w14:textId="77777777" w:rsidR="00C62EBF" w:rsidRDefault="00C62EBF">
            <w:pPr>
              <w:pStyle w:val="TAL"/>
              <w:rPr>
                <w:lang w:eastAsia="en-GB"/>
              </w:rPr>
            </w:pPr>
            <w:r>
              <w:t>6.1.6.2.9</w:t>
            </w:r>
          </w:p>
        </w:tc>
        <w:tc>
          <w:tcPr>
            <w:tcW w:w="4039" w:type="dxa"/>
            <w:tcBorders>
              <w:top w:val="single" w:sz="4" w:space="0" w:color="auto"/>
              <w:left w:val="single" w:sz="4" w:space="0" w:color="auto"/>
              <w:bottom w:val="single" w:sz="4" w:space="0" w:color="auto"/>
              <w:right w:val="single" w:sz="4" w:space="0" w:color="auto"/>
            </w:tcBorders>
            <w:hideMark/>
          </w:tcPr>
          <w:p w14:paraId="7B26E526" w14:textId="77777777" w:rsidR="00C62EBF" w:rsidRDefault="00C62EBF">
            <w:pPr>
              <w:pStyle w:val="TAL"/>
              <w:rPr>
                <w:rFonts w:cs="Arial"/>
                <w:szCs w:val="18"/>
              </w:rPr>
            </w:pPr>
            <w:r>
              <w:rPr>
                <w:rFonts w:cs="Arial"/>
                <w:szCs w:val="18"/>
              </w:rPr>
              <w:t>N2 information requested to be transferred to 5G AN.</w:t>
            </w:r>
          </w:p>
        </w:tc>
      </w:tr>
      <w:tr w:rsidR="00C62EBF" w14:paraId="4ABC88B3"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B06D3A9" w14:textId="77777777" w:rsidR="00C62EBF" w:rsidRDefault="00C62EBF">
            <w:pPr>
              <w:pStyle w:val="TAL"/>
              <w:rPr>
                <w:lang w:eastAsia="zh-CN"/>
              </w:rPr>
            </w:pPr>
            <w:r>
              <w:t>NonUeN2InfoSubscriptionCreateData</w:t>
            </w:r>
          </w:p>
        </w:tc>
        <w:tc>
          <w:tcPr>
            <w:tcW w:w="1138" w:type="dxa"/>
            <w:tcBorders>
              <w:top w:val="single" w:sz="4" w:space="0" w:color="auto"/>
              <w:left w:val="single" w:sz="4" w:space="0" w:color="auto"/>
              <w:bottom w:val="single" w:sz="4" w:space="0" w:color="auto"/>
              <w:right w:val="single" w:sz="4" w:space="0" w:color="auto"/>
            </w:tcBorders>
            <w:hideMark/>
          </w:tcPr>
          <w:p w14:paraId="4FF2EDC9" w14:textId="77777777" w:rsidR="00C62EBF" w:rsidRDefault="00C62EBF">
            <w:pPr>
              <w:pStyle w:val="TAL"/>
              <w:rPr>
                <w:lang w:eastAsia="en-GB"/>
              </w:rPr>
            </w:pPr>
            <w:r>
              <w:t>6.1.6.2.10</w:t>
            </w:r>
          </w:p>
        </w:tc>
        <w:tc>
          <w:tcPr>
            <w:tcW w:w="4039" w:type="dxa"/>
            <w:tcBorders>
              <w:top w:val="single" w:sz="4" w:space="0" w:color="auto"/>
              <w:left w:val="single" w:sz="4" w:space="0" w:color="auto"/>
              <w:bottom w:val="single" w:sz="4" w:space="0" w:color="auto"/>
              <w:right w:val="single" w:sz="4" w:space="0" w:color="auto"/>
            </w:tcBorders>
            <w:hideMark/>
          </w:tcPr>
          <w:p w14:paraId="3599075F" w14:textId="77777777" w:rsidR="00C62EBF" w:rsidRDefault="00C62EBF">
            <w:pPr>
              <w:pStyle w:val="TAL"/>
              <w:rPr>
                <w:rFonts w:cs="Arial"/>
                <w:szCs w:val="18"/>
              </w:rPr>
            </w:pPr>
            <w:r>
              <w:rPr>
                <w:rFonts w:cs="Arial"/>
                <w:szCs w:val="18"/>
              </w:rPr>
              <w:t>Subscription information for non UE specific N2 information notification.</w:t>
            </w:r>
          </w:p>
        </w:tc>
      </w:tr>
      <w:tr w:rsidR="00C62EBF" w14:paraId="4CCA76C6"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3DD515EA" w14:textId="77777777" w:rsidR="00C62EBF" w:rsidRDefault="00C62EBF">
            <w:pPr>
              <w:pStyle w:val="TAL"/>
              <w:rPr>
                <w:lang w:eastAsia="zh-CN"/>
              </w:rPr>
            </w:pPr>
            <w:r>
              <w:t>NonUeN2InfoSubscriptionCreatedData</w:t>
            </w:r>
          </w:p>
        </w:tc>
        <w:tc>
          <w:tcPr>
            <w:tcW w:w="1138" w:type="dxa"/>
            <w:tcBorders>
              <w:top w:val="single" w:sz="4" w:space="0" w:color="auto"/>
              <w:left w:val="single" w:sz="4" w:space="0" w:color="auto"/>
              <w:bottom w:val="single" w:sz="4" w:space="0" w:color="auto"/>
              <w:right w:val="single" w:sz="4" w:space="0" w:color="auto"/>
            </w:tcBorders>
            <w:hideMark/>
          </w:tcPr>
          <w:p w14:paraId="32B69883" w14:textId="77777777" w:rsidR="00C62EBF" w:rsidRDefault="00C62EBF">
            <w:pPr>
              <w:pStyle w:val="TAL"/>
              <w:rPr>
                <w:lang w:eastAsia="en-GB"/>
              </w:rPr>
            </w:pPr>
            <w:r>
              <w:t>6.1.6.2.11</w:t>
            </w:r>
          </w:p>
        </w:tc>
        <w:tc>
          <w:tcPr>
            <w:tcW w:w="4039" w:type="dxa"/>
            <w:tcBorders>
              <w:top w:val="single" w:sz="4" w:space="0" w:color="auto"/>
              <w:left w:val="single" w:sz="4" w:space="0" w:color="auto"/>
              <w:bottom w:val="single" w:sz="4" w:space="0" w:color="auto"/>
              <w:right w:val="single" w:sz="4" w:space="0" w:color="auto"/>
            </w:tcBorders>
            <w:hideMark/>
          </w:tcPr>
          <w:p w14:paraId="22059FA6" w14:textId="77777777" w:rsidR="00C62EBF" w:rsidRDefault="00C62EBF">
            <w:pPr>
              <w:pStyle w:val="TAL"/>
              <w:rPr>
                <w:rFonts w:cs="Arial"/>
                <w:szCs w:val="18"/>
              </w:rPr>
            </w:pPr>
            <w:r>
              <w:rPr>
                <w:rFonts w:cs="Arial"/>
                <w:szCs w:val="18"/>
              </w:rPr>
              <w:t>The created subscription for non UE specific N2 information notification.</w:t>
            </w:r>
          </w:p>
        </w:tc>
      </w:tr>
      <w:tr w:rsidR="00C62EBF" w14:paraId="45B6DA8A"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0E3B711C" w14:textId="77777777" w:rsidR="00C62EBF" w:rsidRDefault="00C62EBF">
            <w:pPr>
              <w:pStyle w:val="TAL"/>
              <w:rPr>
                <w:lang w:eastAsia="zh-CN"/>
              </w:rPr>
            </w:pPr>
            <w:r>
              <w:t>UeN1N2InfoSubscriptionCreateData</w:t>
            </w:r>
          </w:p>
        </w:tc>
        <w:tc>
          <w:tcPr>
            <w:tcW w:w="1138" w:type="dxa"/>
            <w:tcBorders>
              <w:top w:val="single" w:sz="4" w:space="0" w:color="auto"/>
              <w:left w:val="single" w:sz="4" w:space="0" w:color="auto"/>
              <w:bottom w:val="single" w:sz="4" w:space="0" w:color="auto"/>
              <w:right w:val="single" w:sz="4" w:space="0" w:color="auto"/>
            </w:tcBorders>
            <w:hideMark/>
          </w:tcPr>
          <w:p w14:paraId="196EF739" w14:textId="77777777" w:rsidR="00C62EBF" w:rsidRDefault="00C62EBF">
            <w:pPr>
              <w:pStyle w:val="TAL"/>
              <w:rPr>
                <w:lang w:eastAsia="en-GB"/>
              </w:rPr>
            </w:pPr>
            <w:r>
              <w:t>6.1.6.2.12</w:t>
            </w:r>
          </w:p>
        </w:tc>
        <w:tc>
          <w:tcPr>
            <w:tcW w:w="4039" w:type="dxa"/>
            <w:tcBorders>
              <w:top w:val="single" w:sz="4" w:space="0" w:color="auto"/>
              <w:left w:val="single" w:sz="4" w:space="0" w:color="auto"/>
              <w:bottom w:val="single" w:sz="4" w:space="0" w:color="auto"/>
              <w:right w:val="single" w:sz="4" w:space="0" w:color="auto"/>
            </w:tcBorders>
            <w:hideMark/>
          </w:tcPr>
          <w:p w14:paraId="510EF416" w14:textId="77777777" w:rsidR="00C62EBF" w:rsidRDefault="00C62EBF">
            <w:pPr>
              <w:pStyle w:val="TAL"/>
              <w:rPr>
                <w:rFonts w:cs="Arial"/>
                <w:szCs w:val="18"/>
              </w:rPr>
            </w:pPr>
            <w:r>
              <w:rPr>
                <w:rFonts w:cs="Arial"/>
                <w:szCs w:val="18"/>
              </w:rPr>
              <w:t>Subscription information for UE specific N1 and/or N2 information notification.</w:t>
            </w:r>
          </w:p>
        </w:tc>
      </w:tr>
      <w:tr w:rsidR="00C62EBF" w14:paraId="78FF63E0"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12EAC537" w14:textId="77777777" w:rsidR="00C62EBF" w:rsidRDefault="00C62EBF">
            <w:pPr>
              <w:pStyle w:val="TAL"/>
              <w:rPr>
                <w:lang w:eastAsia="zh-CN"/>
              </w:rPr>
            </w:pPr>
            <w:r>
              <w:t>UeN1N2InfoSubscriptionCreatedData</w:t>
            </w:r>
          </w:p>
        </w:tc>
        <w:tc>
          <w:tcPr>
            <w:tcW w:w="1138" w:type="dxa"/>
            <w:tcBorders>
              <w:top w:val="single" w:sz="4" w:space="0" w:color="auto"/>
              <w:left w:val="single" w:sz="4" w:space="0" w:color="auto"/>
              <w:bottom w:val="single" w:sz="4" w:space="0" w:color="auto"/>
              <w:right w:val="single" w:sz="4" w:space="0" w:color="auto"/>
            </w:tcBorders>
            <w:hideMark/>
          </w:tcPr>
          <w:p w14:paraId="539C83BB" w14:textId="77777777" w:rsidR="00C62EBF" w:rsidRDefault="00C62EBF">
            <w:pPr>
              <w:pStyle w:val="TAL"/>
              <w:rPr>
                <w:lang w:eastAsia="en-GB"/>
              </w:rPr>
            </w:pPr>
            <w:r>
              <w:t>6.1.6.2.13</w:t>
            </w:r>
          </w:p>
        </w:tc>
        <w:tc>
          <w:tcPr>
            <w:tcW w:w="4039" w:type="dxa"/>
            <w:tcBorders>
              <w:top w:val="single" w:sz="4" w:space="0" w:color="auto"/>
              <w:left w:val="single" w:sz="4" w:space="0" w:color="auto"/>
              <w:bottom w:val="single" w:sz="4" w:space="0" w:color="auto"/>
              <w:right w:val="single" w:sz="4" w:space="0" w:color="auto"/>
            </w:tcBorders>
            <w:hideMark/>
          </w:tcPr>
          <w:p w14:paraId="367671FA" w14:textId="77777777" w:rsidR="00C62EBF" w:rsidRDefault="00C62EBF">
            <w:pPr>
              <w:pStyle w:val="TAL"/>
              <w:rPr>
                <w:rFonts w:cs="Arial"/>
                <w:szCs w:val="18"/>
              </w:rPr>
            </w:pPr>
            <w:r>
              <w:rPr>
                <w:rFonts w:cs="Arial"/>
                <w:szCs w:val="18"/>
              </w:rPr>
              <w:t>The created subscription for UE specific N1 and/or N2 information notification.</w:t>
            </w:r>
          </w:p>
        </w:tc>
      </w:tr>
      <w:tr w:rsidR="00C62EBF" w14:paraId="1D8DE210"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8A78354" w14:textId="77777777" w:rsidR="00C62EBF" w:rsidRDefault="00C62EBF">
            <w:pPr>
              <w:pStyle w:val="TAL"/>
              <w:rPr>
                <w:lang w:eastAsia="zh-CN"/>
              </w:rPr>
            </w:pPr>
            <w:r>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hideMark/>
          </w:tcPr>
          <w:p w14:paraId="4D663091" w14:textId="77777777" w:rsidR="00C62EBF" w:rsidRDefault="00C62EBF">
            <w:pPr>
              <w:pStyle w:val="TAL"/>
              <w:rPr>
                <w:lang w:eastAsia="en-GB"/>
              </w:rPr>
            </w:pPr>
            <w:r>
              <w:t>6.1.6.2.14</w:t>
            </w:r>
          </w:p>
        </w:tc>
        <w:tc>
          <w:tcPr>
            <w:tcW w:w="4039" w:type="dxa"/>
            <w:tcBorders>
              <w:top w:val="single" w:sz="4" w:space="0" w:color="auto"/>
              <w:left w:val="single" w:sz="4" w:space="0" w:color="auto"/>
              <w:bottom w:val="single" w:sz="4" w:space="0" w:color="auto"/>
              <w:right w:val="single" w:sz="4" w:space="0" w:color="auto"/>
            </w:tcBorders>
            <w:hideMark/>
          </w:tcPr>
          <w:p w14:paraId="6461F8AD" w14:textId="77777777" w:rsidR="00C62EBF" w:rsidRDefault="00C62EBF">
            <w:pPr>
              <w:pStyle w:val="TAL"/>
              <w:rPr>
                <w:rFonts w:cs="Arial"/>
                <w:szCs w:val="18"/>
              </w:rPr>
            </w:pPr>
            <w:r>
              <w:rPr>
                <w:rFonts w:cs="Arial"/>
                <w:szCs w:val="18"/>
              </w:rPr>
              <w:t>N2 information for notification.</w:t>
            </w:r>
          </w:p>
        </w:tc>
      </w:tr>
      <w:tr w:rsidR="00C62EBF" w14:paraId="2E05C7FE"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72631CA" w14:textId="77777777" w:rsidR="00C62EBF" w:rsidRDefault="00C62EBF">
            <w:pPr>
              <w:pStyle w:val="TAL"/>
              <w:rPr>
                <w:lang w:eastAsia="zh-CN"/>
              </w:rPr>
            </w:pPr>
            <w:r>
              <w:rPr>
                <w:lang w:val="en-US"/>
              </w:rPr>
              <w:t>N2InfoContainer</w:t>
            </w:r>
          </w:p>
        </w:tc>
        <w:tc>
          <w:tcPr>
            <w:tcW w:w="1138" w:type="dxa"/>
            <w:tcBorders>
              <w:top w:val="single" w:sz="4" w:space="0" w:color="auto"/>
              <w:left w:val="single" w:sz="4" w:space="0" w:color="auto"/>
              <w:bottom w:val="single" w:sz="4" w:space="0" w:color="auto"/>
              <w:right w:val="single" w:sz="4" w:space="0" w:color="auto"/>
            </w:tcBorders>
            <w:hideMark/>
          </w:tcPr>
          <w:p w14:paraId="3F50F224" w14:textId="77777777" w:rsidR="00C62EBF" w:rsidRDefault="00C62EBF">
            <w:pPr>
              <w:pStyle w:val="TAL"/>
              <w:rPr>
                <w:lang w:eastAsia="en-GB"/>
              </w:rPr>
            </w:pPr>
            <w:r>
              <w:t>6.1.6.2.15</w:t>
            </w:r>
          </w:p>
        </w:tc>
        <w:tc>
          <w:tcPr>
            <w:tcW w:w="4039" w:type="dxa"/>
            <w:tcBorders>
              <w:top w:val="single" w:sz="4" w:space="0" w:color="auto"/>
              <w:left w:val="single" w:sz="4" w:space="0" w:color="auto"/>
              <w:bottom w:val="single" w:sz="4" w:space="0" w:color="auto"/>
              <w:right w:val="single" w:sz="4" w:space="0" w:color="auto"/>
            </w:tcBorders>
            <w:hideMark/>
          </w:tcPr>
          <w:p w14:paraId="1F662E2A" w14:textId="77777777" w:rsidR="00C62EBF" w:rsidRDefault="00C62EBF">
            <w:pPr>
              <w:pStyle w:val="TAL"/>
              <w:rPr>
                <w:rFonts w:cs="Arial"/>
                <w:szCs w:val="18"/>
              </w:rPr>
            </w:pPr>
            <w:r>
              <w:rPr>
                <w:rFonts w:cs="Arial"/>
                <w:szCs w:val="18"/>
              </w:rPr>
              <w:t>N2 information container.</w:t>
            </w:r>
          </w:p>
        </w:tc>
      </w:tr>
      <w:tr w:rsidR="00C62EBF" w14:paraId="3BACB604"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ED620BC" w14:textId="77777777" w:rsidR="00C62EBF" w:rsidRDefault="00C62EBF">
            <w:pPr>
              <w:pStyle w:val="TAL"/>
              <w:rPr>
                <w:lang w:eastAsia="zh-CN"/>
              </w:rPr>
            </w:pPr>
            <w:r>
              <w:t>N1MessageNotification</w:t>
            </w:r>
          </w:p>
        </w:tc>
        <w:tc>
          <w:tcPr>
            <w:tcW w:w="1138" w:type="dxa"/>
            <w:tcBorders>
              <w:top w:val="single" w:sz="4" w:space="0" w:color="auto"/>
              <w:left w:val="single" w:sz="4" w:space="0" w:color="auto"/>
              <w:bottom w:val="single" w:sz="4" w:space="0" w:color="auto"/>
              <w:right w:val="single" w:sz="4" w:space="0" w:color="auto"/>
            </w:tcBorders>
            <w:hideMark/>
          </w:tcPr>
          <w:p w14:paraId="67B28E62" w14:textId="77777777" w:rsidR="00C62EBF" w:rsidRDefault="00C62EBF">
            <w:pPr>
              <w:pStyle w:val="TAL"/>
              <w:rPr>
                <w:lang w:eastAsia="en-GB"/>
              </w:rPr>
            </w:pPr>
            <w:r>
              <w:t>6.1.6.2.16</w:t>
            </w:r>
          </w:p>
        </w:tc>
        <w:tc>
          <w:tcPr>
            <w:tcW w:w="4039" w:type="dxa"/>
            <w:tcBorders>
              <w:top w:val="single" w:sz="4" w:space="0" w:color="auto"/>
              <w:left w:val="single" w:sz="4" w:space="0" w:color="auto"/>
              <w:bottom w:val="single" w:sz="4" w:space="0" w:color="auto"/>
              <w:right w:val="single" w:sz="4" w:space="0" w:color="auto"/>
            </w:tcBorders>
            <w:hideMark/>
          </w:tcPr>
          <w:p w14:paraId="480D2762" w14:textId="77777777" w:rsidR="00C62EBF" w:rsidRDefault="00C62EBF">
            <w:pPr>
              <w:pStyle w:val="TAL"/>
              <w:rPr>
                <w:rFonts w:cs="Arial"/>
                <w:szCs w:val="18"/>
              </w:rPr>
            </w:pPr>
            <w:r>
              <w:rPr>
                <w:rFonts w:cs="Arial"/>
                <w:szCs w:val="18"/>
              </w:rPr>
              <w:t>N1 message notification data structure.</w:t>
            </w:r>
          </w:p>
        </w:tc>
      </w:tr>
      <w:tr w:rsidR="00C62EBF" w14:paraId="3EC48071"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BCF8201" w14:textId="77777777" w:rsidR="00C62EBF" w:rsidRDefault="00C62EBF">
            <w:pPr>
              <w:pStyle w:val="TAL"/>
              <w:rPr>
                <w:lang w:eastAsia="zh-CN"/>
              </w:rPr>
            </w:pPr>
            <w:r>
              <w:t>N1MessageContainer</w:t>
            </w:r>
          </w:p>
        </w:tc>
        <w:tc>
          <w:tcPr>
            <w:tcW w:w="1138" w:type="dxa"/>
            <w:tcBorders>
              <w:top w:val="single" w:sz="4" w:space="0" w:color="auto"/>
              <w:left w:val="single" w:sz="4" w:space="0" w:color="auto"/>
              <w:bottom w:val="single" w:sz="4" w:space="0" w:color="auto"/>
              <w:right w:val="single" w:sz="4" w:space="0" w:color="auto"/>
            </w:tcBorders>
            <w:hideMark/>
          </w:tcPr>
          <w:p w14:paraId="12BB564E" w14:textId="77777777" w:rsidR="00C62EBF" w:rsidRDefault="00C62EBF">
            <w:pPr>
              <w:pStyle w:val="TAL"/>
              <w:rPr>
                <w:lang w:eastAsia="en-GB"/>
              </w:rPr>
            </w:pPr>
            <w:r>
              <w:t>6.1.6.2.17</w:t>
            </w:r>
          </w:p>
        </w:tc>
        <w:tc>
          <w:tcPr>
            <w:tcW w:w="4039" w:type="dxa"/>
            <w:tcBorders>
              <w:top w:val="single" w:sz="4" w:space="0" w:color="auto"/>
              <w:left w:val="single" w:sz="4" w:space="0" w:color="auto"/>
              <w:bottom w:val="single" w:sz="4" w:space="0" w:color="auto"/>
              <w:right w:val="single" w:sz="4" w:space="0" w:color="auto"/>
            </w:tcBorders>
            <w:hideMark/>
          </w:tcPr>
          <w:p w14:paraId="37EA9E37" w14:textId="77777777" w:rsidR="00C62EBF" w:rsidRDefault="00C62EBF">
            <w:pPr>
              <w:pStyle w:val="TAL"/>
              <w:rPr>
                <w:rFonts w:cs="Arial"/>
                <w:szCs w:val="18"/>
              </w:rPr>
            </w:pPr>
            <w:r>
              <w:rPr>
                <w:rFonts w:cs="Arial"/>
                <w:szCs w:val="18"/>
              </w:rPr>
              <w:t>N1 Message Container</w:t>
            </w:r>
          </w:p>
        </w:tc>
      </w:tr>
      <w:tr w:rsidR="00C62EBF" w14:paraId="289BF70F"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13804E70" w14:textId="77777777" w:rsidR="00C62EBF" w:rsidRDefault="00C62EBF">
            <w:pPr>
              <w:pStyle w:val="TAL"/>
              <w:rPr>
                <w:lang w:eastAsia="zh-CN"/>
              </w:rPr>
            </w:pPr>
            <w:r>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hideMark/>
          </w:tcPr>
          <w:p w14:paraId="3C4DDAEE" w14:textId="77777777" w:rsidR="00C62EBF" w:rsidRDefault="00C62EBF">
            <w:pPr>
              <w:pStyle w:val="TAL"/>
              <w:rPr>
                <w:lang w:eastAsia="en-GB"/>
              </w:rPr>
            </w:pPr>
            <w:r>
              <w:t>6.1.6.2.18</w:t>
            </w:r>
          </w:p>
        </w:tc>
        <w:tc>
          <w:tcPr>
            <w:tcW w:w="4039" w:type="dxa"/>
            <w:tcBorders>
              <w:top w:val="single" w:sz="4" w:space="0" w:color="auto"/>
              <w:left w:val="single" w:sz="4" w:space="0" w:color="auto"/>
              <w:bottom w:val="single" w:sz="4" w:space="0" w:color="auto"/>
              <w:right w:val="single" w:sz="4" w:space="0" w:color="auto"/>
            </w:tcBorders>
            <w:hideMark/>
          </w:tcPr>
          <w:p w14:paraId="11D4B7CD" w14:textId="77777777" w:rsidR="00C62EBF" w:rsidRDefault="00C62EBF">
            <w:pPr>
              <w:pStyle w:val="TAL"/>
              <w:rPr>
                <w:rFonts w:cs="Arial"/>
                <w:szCs w:val="18"/>
              </w:rPr>
            </w:pPr>
            <w:r>
              <w:rPr>
                <w:rFonts w:cs="Arial"/>
                <w:szCs w:val="18"/>
              </w:rPr>
              <w:t>N1/N2 message container</w:t>
            </w:r>
          </w:p>
        </w:tc>
      </w:tr>
      <w:tr w:rsidR="00C62EBF" w14:paraId="327C976C"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0261CE26" w14:textId="77777777" w:rsidR="00C62EBF" w:rsidRDefault="00C62EBF">
            <w:pPr>
              <w:pStyle w:val="TAL"/>
              <w:rPr>
                <w:lang w:eastAsia="zh-CN"/>
              </w:rPr>
            </w:pPr>
            <w:r>
              <w:t>N1N2MessageTransferRspData</w:t>
            </w:r>
          </w:p>
        </w:tc>
        <w:tc>
          <w:tcPr>
            <w:tcW w:w="1138" w:type="dxa"/>
            <w:tcBorders>
              <w:top w:val="single" w:sz="4" w:space="0" w:color="auto"/>
              <w:left w:val="single" w:sz="4" w:space="0" w:color="auto"/>
              <w:bottom w:val="single" w:sz="4" w:space="0" w:color="auto"/>
              <w:right w:val="single" w:sz="4" w:space="0" w:color="auto"/>
            </w:tcBorders>
            <w:hideMark/>
          </w:tcPr>
          <w:p w14:paraId="7D2E3728" w14:textId="77777777" w:rsidR="00C62EBF" w:rsidRDefault="00C62EBF">
            <w:pPr>
              <w:pStyle w:val="TAL"/>
              <w:rPr>
                <w:lang w:eastAsia="en-GB"/>
              </w:rPr>
            </w:pPr>
            <w:r>
              <w:t>6.1.6.2.19</w:t>
            </w:r>
          </w:p>
        </w:tc>
        <w:tc>
          <w:tcPr>
            <w:tcW w:w="4039" w:type="dxa"/>
            <w:tcBorders>
              <w:top w:val="single" w:sz="4" w:space="0" w:color="auto"/>
              <w:left w:val="single" w:sz="4" w:space="0" w:color="auto"/>
              <w:bottom w:val="single" w:sz="4" w:space="0" w:color="auto"/>
              <w:right w:val="single" w:sz="4" w:space="0" w:color="auto"/>
            </w:tcBorders>
            <w:hideMark/>
          </w:tcPr>
          <w:p w14:paraId="7106F1F1" w14:textId="77777777" w:rsidR="00C62EBF" w:rsidRDefault="00C62EBF">
            <w:pPr>
              <w:pStyle w:val="TAL"/>
              <w:rPr>
                <w:rFonts w:cs="Arial"/>
                <w:szCs w:val="18"/>
              </w:rPr>
            </w:pPr>
            <w:r>
              <w:rPr>
                <w:rFonts w:cs="Arial"/>
                <w:szCs w:val="18"/>
              </w:rPr>
              <w:t>N1/N2 message transfer response</w:t>
            </w:r>
          </w:p>
        </w:tc>
      </w:tr>
      <w:tr w:rsidR="00C62EBF" w14:paraId="26A2A045"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0C9E139" w14:textId="77777777" w:rsidR="00C62EBF" w:rsidRDefault="00C62EBF">
            <w:pPr>
              <w:pStyle w:val="TAL"/>
              <w:rPr>
                <w:lang w:eastAsia="zh-CN"/>
              </w:rPr>
            </w:pPr>
            <w:r>
              <w:t>RegistrationContextContainer</w:t>
            </w:r>
          </w:p>
        </w:tc>
        <w:tc>
          <w:tcPr>
            <w:tcW w:w="1138" w:type="dxa"/>
            <w:tcBorders>
              <w:top w:val="single" w:sz="4" w:space="0" w:color="auto"/>
              <w:left w:val="single" w:sz="4" w:space="0" w:color="auto"/>
              <w:bottom w:val="single" w:sz="4" w:space="0" w:color="auto"/>
              <w:right w:val="single" w:sz="4" w:space="0" w:color="auto"/>
            </w:tcBorders>
            <w:hideMark/>
          </w:tcPr>
          <w:p w14:paraId="0BD2437E" w14:textId="77777777" w:rsidR="00C62EBF" w:rsidRDefault="00C62EBF">
            <w:pPr>
              <w:pStyle w:val="TAL"/>
              <w:rPr>
                <w:lang w:eastAsia="en-GB"/>
              </w:rPr>
            </w:pPr>
            <w:r>
              <w:t>6.1.6.2.20</w:t>
            </w:r>
          </w:p>
        </w:tc>
        <w:tc>
          <w:tcPr>
            <w:tcW w:w="4039" w:type="dxa"/>
            <w:tcBorders>
              <w:top w:val="single" w:sz="4" w:space="0" w:color="auto"/>
              <w:left w:val="single" w:sz="4" w:space="0" w:color="auto"/>
              <w:bottom w:val="single" w:sz="4" w:space="0" w:color="auto"/>
              <w:right w:val="single" w:sz="4" w:space="0" w:color="auto"/>
            </w:tcBorders>
            <w:hideMark/>
          </w:tcPr>
          <w:p w14:paraId="1C73EEF3" w14:textId="77777777" w:rsidR="00C62EBF" w:rsidRDefault="00C62EBF">
            <w:pPr>
              <w:pStyle w:val="TAL"/>
              <w:rPr>
                <w:rFonts w:cs="Arial"/>
                <w:szCs w:val="18"/>
              </w:rPr>
            </w:pPr>
            <w:r>
              <w:rPr>
                <w:rFonts w:cs="Arial"/>
                <w:szCs w:val="18"/>
              </w:rPr>
              <w:t>Registration Context Container used to send the UE context information, N1 message from UE, AN address etc during Registration with AMF re-allocation procedure.</w:t>
            </w:r>
          </w:p>
        </w:tc>
      </w:tr>
      <w:tr w:rsidR="00C62EBF" w14:paraId="580E14E3"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7EB2F30" w14:textId="77777777" w:rsidR="00C62EBF" w:rsidRDefault="00C62EBF">
            <w:pPr>
              <w:pStyle w:val="TAL"/>
              <w:rPr>
                <w:lang w:eastAsia="zh-CN"/>
              </w:rPr>
            </w:pPr>
            <w:r>
              <w:t>AreaOfValidity</w:t>
            </w:r>
          </w:p>
        </w:tc>
        <w:tc>
          <w:tcPr>
            <w:tcW w:w="1138" w:type="dxa"/>
            <w:tcBorders>
              <w:top w:val="single" w:sz="4" w:space="0" w:color="auto"/>
              <w:left w:val="single" w:sz="4" w:space="0" w:color="auto"/>
              <w:bottom w:val="single" w:sz="4" w:space="0" w:color="auto"/>
              <w:right w:val="single" w:sz="4" w:space="0" w:color="auto"/>
            </w:tcBorders>
            <w:hideMark/>
          </w:tcPr>
          <w:p w14:paraId="247E2027" w14:textId="77777777" w:rsidR="00C62EBF" w:rsidRDefault="00C62EBF">
            <w:pPr>
              <w:pStyle w:val="TAL"/>
              <w:rPr>
                <w:lang w:eastAsia="en-GB"/>
              </w:rPr>
            </w:pPr>
            <w:r>
              <w:t>6.1.6.2.21</w:t>
            </w:r>
          </w:p>
        </w:tc>
        <w:tc>
          <w:tcPr>
            <w:tcW w:w="4039" w:type="dxa"/>
            <w:tcBorders>
              <w:top w:val="single" w:sz="4" w:space="0" w:color="auto"/>
              <w:left w:val="single" w:sz="4" w:space="0" w:color="auto"/>
              <w:bottom w:val="single" w:sz="4" w:space="0" w:color="auto"/>
              <w:right w:val="single" w:sz="4" w:space="0" w:color="auto"/>
            </w:tcBorders>
            <w:hideMark/>
          </w:tcPr>
          <w:p w14:paraId="15A4383C" w14:textId="77777777" w:rsidR="00C62EBF" w:rsidRDefault="00C62EBF">
            <w:pPr>
              <w:pStyle w:val="TAL"/>
              <w:rPr>
                <w:rFonts w:cs="Arial"/>
                <w:szCs w:val="18"/>
              </w:rPr>
            </w:pPr>
            <w:r>
              <w:rPr>
                <w:rFonts w:cs="Arial"/>
                <w:szCs w:val="18"/>
              </w:rPr>
              <w:t>Area of validity information for N2 information transfer</w:t>
            </w:r>
          </w:p>
        </w:tc>
      </w:tr>
      <w:tr w:rsidR="00C62EBF" w14:paraId="1AA87576"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tcPr>
          <w:p w14:paraId="2F44200F" w14:textId="77777777" w:rsidR="00C62EBF" w:rsidRDefault="00C62EBF">
            <w:pPr>
              <w:pStyle w:val="TAL"/>
            </w:pPr>
            <w:r>
              <w:t>UeContextTransferReqData</w:t>
            </w:r>
          </w:p>
          <w:p w14:paraId="638E9FE3" w14:textId="77777777" w:rsidR="00C62EBF" w:rsidRDefault="00C62EBF">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7198A965" w14:textId="77777777" w:rsidR="00C62EBF" w:rsidRDefault="00C62EBF">
            <w:pPr>
              <w:pStyle w:val="TAL"/>
              <w:rPr>
                <w:lang w:eastAsia="en-GB"/>
              </w:rPr>
            </w:pPr>
            <w:r>
              <w:t>6.1.6.2.23</w:t>
            </w:r>
          </w:p>
        </w:tc>
        <w:tc>
          <w:tcPr>
            <w:tcW w:w="4039" w:type="dxa"/>
            <w:tcBorders>
              <w:top w:val="single" w:sz="4" w:space="0" w:color="auto"/>
              <w:left w:val="single" w:sz="4" w:space="0" w:color="auto"/>
              <w:bottom w:val="single" w:sz="4" w:space="0" w:color="auto"/>
              <w:right w:val="single" w:sz="4" w:space="0" w:color="auto"/>
            </w:tcBorders>
            <w:hideMark/>
          </w:tcPr>
          <w:p w14:paraId="08A7710B" w14:textId="77777777" w:rsidR="00C62EBF" w:rsidRDefault="00C62EBF">
            <w:pPr>
              <w:pStyle w:val="TAL"/>
              <w:rPr>
                <w:rFonts w:cs="Arial"/>
                <w:szCs w:val="18"/>
              </w:rPr>
            </w:pPr>
            <w:r>
              <w:rPr>
                <w:lang w:eastAsia="zh-CN"/>
              </w:rPr>
              <w:t>Represents to start transferring of an individual ueContext resource from old AMF to new AMF.</w:t>
            </w:r>
          </w:p>
        </w:tc>
      </w:tr>
      <w:tr w:rsidR="00C62EBF" w14:paraId="25A5F450"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tcPr>
          <w:p w14:paraId="4BAEE7C3" w14:textId="77777777" w:rsidR="00C62EBF" w:rsidRDefault="00C62EBF">
            <w:pPr>
              <w:pStyle w:val="TAL"/>
            </w:pPr>
            <w:r>
              <w:t>UeContextTransferRspData</w:t>
            </w:r>
          </w:p>
          <w:p w14:paraId="0FFE1103" w14:textId="77777777" w:rsidR="00C62EBF" w:rsidRDefault="00C62EBF">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20DF6C85" w14:textId="77777777" w:rsidR="00C62EBF" w:rsidRDefault="00C62EBF">
            <w:pPr>
              <w:pStyle w:val="TAL"/>
              <w:rPr>
                <w:lang w:eastAsia="en-GB"/>
              </w:rPr>
            </w:pPr>
            <w:r>
              <w:t>6.1.6.2.24</w:t>
            </w:r>
          </w:p>
        </w:tc>
        <w:tc>
          <w:tcPr>
            <w:tcW w:w="4039" w:type="dxa"/>
            <w:tcBorders>
              <w:top w:val="single" w:sz="4" w:space="0" w:color="auto"/>
              <w:left w:val="single" w:sz="4" w:space="0" w:color="auto"/>
              <w:bottom w:val="single" w:sz="4" w:space="0" w:color="auto"/>
              <w:right w:val="single" w:sz="4" w:space="0" w:color="auto"/>
            </w:tcBorders>
            <w:hideMark/>
          </w:tcPr>
          <w:p w14:paraId="3652E848" w14:textId="77777777" w:rsidR="00C62EBF" w:rsidRDefault="00C62EBF">
            <w:pPr>
              <w:pStyle w:val="TAL"/>
              <w:rPr>
                <w:rFonts w:cs="Arial"/>
                <w:szCs w:val="18"/>
              </w:rPr>
            </w:pPr>
            <w:r>
              <w:t>Indicates the transferring of the individual ueContext resource is started successfully.</w:t>
            </w:r>
          </w:p>
        </w:tc>
      </w:tr>
      <w:tr w:rsidR="00C62EBF" w14:paraId="65DAF4D7"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A9A78F3" w14:textId="77777777" w:rsidR="00C62EBF" w:rsidRDefault="00C62EBF">
            <w:pPr>
              <w:pStyle w:val="TAL"/>
              <w:rPr>
                <w:lang w:eastAsia="zh-CN"/>
              </w:rPr>
            </w:pPr>
            <w:r>
              <w:t>UeContext</w:t>
            </w:r>
          </w:p>
        </w:tc>
        <w:tc>
          <w:tcPr>
            <w:tcW w:w="1138" w:type="dxa"/>
            <w:tcBorders>
              <w:top w:val="single" w:sz="4" w:space="0" w:color="auto"/>
              <w:left w:val="single" w:sz="4" w:space="0" w:color="auto"/>
              <w:bottom w:val="single" w:sz="4" w:space="0" w:color="auto"/>
              <w:right w:val="single" w:sz="4" w:space="0" w:color="auto"/>
            </w:tcBorders>
            <w:hideMark/>
          </w:tcPr>
          <w:p w14:paraId="431F04F4" w14:textId="77777777" w:rsidR="00C62EBF" w:rsidRDefault="00C62EBF">
            <w:pPr>
              <w:pStyle w:val="TAL"/>
              <w:rPr>
                <w:lang w:eastAsia="en-GB"/>
              </w:rPr>
            </w:pPr>
            <w:r>
              <w:t>6.1.6.2.25</w:t>
            </w:r>
          </w:p>
        </w:tc>
        <w:tc>
          <w:tcPr>
            <w:tcW w:w="4039" w:type="dxa"/>
            <w:tcBorders>
              <w:top w:val="single" w:sz="4" w:space="0" w:color="auto"/>
              <w:left w:val="single" w:sz="4" w:space="0" w:color="auto"/>
              <w:bottom w:val="single" w:sz="4" w:space="0" w:color="auto"/>
              <w:right w:val="single" w:sz="4" w:space="0" w:color="auto"/>
            </w:tcBorders>
            <w:hideMark/>
          </w:tcPr>
          <w:p w14:paraId="180DD617" w14:textId="77777777" w:rsidR="00C62EBF" w:rsidRDefault="00C62EBF">
            <w:pPr>
              <w:pStyle w:val="TAL"/>
              <w:rPr>
                <w:rFonts w:cs="Arial"/>
                <w:szCs w:val="18"/>
              </w:rPr>
            </w:pPr>
            <w:r>
              <w:rPr>
                <w:rFonts w:cs="Arial"/>
                <w:szCs w:val="18"/>
              </w:rPr>
              <w:t>Represents an individual ueContext resource</w:t>
            </w:r>
          </w:p>
        </w:tc>
      </w:tr>
      <w:tr w:rsidR="00C62EBF" w14:paraId="1771FB5B"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1BEFB6B2" w14:textId="77777777" w:rsidR="00C62EBF" w:rsidRDefault="00C62EBF">
            <w:pPr>
              <w:pStyle w:val="TAL"/>
            </w:pPr>
            <w:r>
              <w:t>N2SmInformation</w:t>
            </w:r>
          </w:p>
        </w:tc>
        <w:tc>
          <w:tcPr>
            <w:tcW w:w="1138" w:type="dxa"/>
            <w:tcBorders>
              <w:top w:val="single" w:sz="4" w:space="0" w:color="auto"/>
              <w:left w:val="single" w:sz="4" w:space="0" w:color="auto"/>
              <w:bottom w:val="single" w:sz="4" w:space="0" w:color="auto"/>
              <w:right w:val="single" w:sz="4" w:space="0" w:color="auto"/>
            </w:tcBorders>
            <w:hideMark/>
          </w:tcPr>
          <w:p w14:paraId="5640954B" w14:textId="77777777" w:rsidR="00C62EBF" w:rsidRDefault="00C62EBF">
            <w:pPr>
              <w:pStyle w:val="TAL"/>
            </w:pPr>
            <w:r>
              <w:t>6.1.6.2.26</w:t>
            </w:r>
          </w:p>
        </w:tc>
        <w:tc>
          <w:tcPr>
            <w:tcW w:w="4039" w:type="dxa"/>
            <w:tcBorders>
              <w:top w:val="single" w:sz="4" w:space="0" w:color="auto"/>
              <w:left w:val="single" w:sz="4" w:space="0" w:color="auto"/>
              <w:bottom w:val="single" w:sz="4" w:space="0" w:color="auto"/>
              <w:right w:val="single" w:sz="4" w:space="0" w:color="auto"/>
            </w:tcBorders>
            <w:hideMark/>
          </w:tcPr>
          <w:p w14:paraId="06AC34CB" w14:textId="77777777" w:rsidR="00C62EBF" w:rsidRDefault="00C62EBF">
            <w:pPr>
              <w:pStyle w:val="TAL"/>
              <w:rPr>
                <w:rFonts w:cs="Arial"/>
                <w:szCs w:val="18"/>
              </w:rPr>
            </w:pPr>
            <w:r>
              <w:rPr>
                <w:rFonts w:cs="Arial"/>
                <w:szCs w:val="18"/>
              </w:rPr>
              <w:t>Represents the session management SMF related N2 information data part.</w:t>
            </w:r>
          </w:p>
        </w:tc>
      </w:tr>
      <w:tr w:rsidR="00C62EBF" w14:paraId="475C897D"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0AC4A0F6" w14:textId="77777777" w:rsidR="00C62EBF" w:rsidRDefault="00C62EBF">
            <w:pPr>
              <w:pStyle w:val="TAL"/>
            </w:pPr>
            <w:r>
              <w:t>N2InfoContent</w:t>
            </w:r>
          </w:p>
        </w:tc>
        <w:tc>
          <w:tcPr>
            <w:tcW w:w="1138" w:type="dxa"/>
            <w:tcBorders>
              <w:top w:val="single" w:sz="4" w:space="0" w:color="auto"/>
              <w:left w:val="single" w:sz="4" w:space="0" w:color="auto"/>
              <w:bottom w:val="single" w:sz="4" w:space="0" w:color="auto"/>
              <w:right w:val="single" w:sz="4" w:space="0" w:color="auto"/>
            </w:tcBorders>
            <w:hideMark/>
          </w:tcPr>
          <w:p w14:paraId="345FBB1C" w14:textId="77777777" w:rsidR="00C62EBF" w:rsidRDefault="00C62EBF">
            <w:pPr>
              <w:pStyle w:val="TAL"/>
            </w:pPr>
            <w:r>
              <w:t>6.1.6.2.27</w:t>
            </w:r>
          </w:p>
        </w:tc>
        <w:tc>
          <w:tcPr>
            <w:tcW w:w="4039" w:type="dxa"/>
            <w:tcBorders>
              <w:top w:val="single" w:sz="4" w:space="0" w:color="auto"/>
              <w:left w:val="single" w:sz="4" w:space="0" w:color="auto"/>
              <w:bottom w:val="single" w:sz="4" w:space="0" w:color="auto"/>
              <w:right w:val="single" w:sz="4" w:space="0" w:color="auto"/>
            </w:tcBorders>
            <w:hideMark/>
          </w:tcPr>
          <w:p w14:paraId="5799EE6C" w14:textId="77777777" w:rsidR="00C62EBF" w:rsidRDefault="00C62EBF">
            <w:pPr>
              <w:pStyle w:val="TAL"/>
              <w:rPr>
                <w:rFonts w:cs="Arial"/>
                <w:szCs w:val="18"/>
              </w:rPr>
            </w:pPr>
            <w:r>
              <w:rPr>
                <w:rFonts w:cs="Arial"/>
                <w:szCs w:val="18"/>
              </w:rPr>
              <w:t>Represents a transparent N2 information content to be relayed by AMF.</w:t>
            </w:r>
          </w:p>
        </w:tc>
      </w:tr>
      <w:tr w:rsidR="00C62EBF" w14:paraId="672DA27F"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4135B99" w14:textId="77777777" w:rsidR="00C62EBF" w:rsidRDefault="00C62EBF">
            <w:pPr>
              <w:pStyle w:val="TAL"/>
            </w:pPr>
            <w:r>
              <w:t>NrppaInformation</w:t>
            </w:r>
          </w:p>
        </w:tc>
        <w:tc>
          <w:tcPr>
            <w:tcW w:w="1138" w:type="dxa"/>
            <w:tcBorders>
              <w:top w:val="single" w:sz="4" w:space="0" w:color="auto"/>
              <w:left w:val="single" w:sz="4" w:space="0" w:color="auto"/>
              <w:bottom w:val="single" w:sz="4" w:space="0" w:color="auto"/>
              <w:right w:val="single" w:sz="4" w:space="0" w:color="auto"/>
            </w:tcBorders>
            <w:hideMark/>
          </w:tcPr>
          <w:p w14:paraId="35ADD898" w14:textId="77777777" w:rsidR="00C62EBF" w:rsidRDefault="00C62EBF">
            <w:pPr>
              <w:pStyle w:val="TAL"/>
            </w:pPr>
            <w:r>
              <w:t>6.1.6.2.28</w:t>
            </w:r>
          </w:p>
        </w:tc>
        <w:tc>
          <w:tcPr>
            <w:tcW w:w="4039" w:type="dxa"/>
            <w:tcBorders>
              <w:top w:val="single" w:sz="4" w:space="0" w:color="auto"/>
              <w:left w:val="single" w:sz="4" w:space="0" w:color="auto"/>
              <w:bottom w:val="single" w:sz="4" w:space="0" w:color="auto"/>
              <w:right w:val="single" w:sz="4" w:space="0" w:color="auto"/>
            </w:tcBorders>
            <w:hideMark/>
          </w:tcPr>
          <w:p w14:paraId="695B1B27" w14:textId="77777777" w:rsidR="00C62EBF" w:rsidRDefault="00C62EBF">
            <w:pPr>
              <w:pStyle w:val="TAL"/>
              <w:rPr>
                <w:rFonts w:cs="Arial"/>
                <w:szCs w:val="18"/>
              </w:rPr>
            </w:pPr>
            <w:r>
              <w:rPr>
                <w:rFonts w:cs="Arial"/>
                <w:szCs w:val="18"/>
              </w:rPr>
              <w:t>Represents a NRPPa related N2 information data part.</w:t>
            </w:r>
          </w:p>
        </w:tc>
      </w:tr>
      <w:tr w:rsidR="00C62EBF" w14:paraId="0F7A7D46"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5CBFE197" w14:textId="77777777" w:rsidR="00C62EBF" w:rsidRDefault="00C62EBF">
            <w:pPr>
              <w:pStyle w:val="TAL"/>
            </w:pPr>
            <w:r>
              <w:t>PwsInformation</w:t>
            </w:r>
          </w:p>
        </w:tc>
        <w:tc>
          <w:tcPr>
            <w:tcW w:w="1138" w:type="dxa"/>
            <w:tcBorders>
              <w:top w:val="single" w:sz="4" w:space="0" w:color="auto"/>
              <w:left w:val="single" w:sz="4" w:space="0" w:color="auto"/>
              <w:bottom w:val="single" w:sz="4" w:space="0" w:color="auto"/>
              <w:right w:val="single" w:sz="4" w:space="0" w:color="auto"/>
            </w:tcBorders>
            <w:hideMark/>
          </w:tcPr>
          <w:p w14:paraId="483E3692" w14:textId="77777777" w:rsidR="00C62EBF" w:rsidRDefault="00C62EBF">
            <w:pPr>
              <w:pStyle w:val="TAL"/>
            </w:pPr>
            <w:r>
              <w:t>6.1.6.2.29</w:t>
            </w:r>
          </w:p>
        </w:tc>
        <w:tc>
          <w:tcPr>
            <w:tcW w:w="4039" w:type="dxa"/>
            <w:tcBorders>
              <w:top w:val="single" w:sz="4" w:space="0" w:color="auto"/>
              <w:left w:val="single" w:sz="4" w:space="0" w:color="auto"/>
              <w:bottom w:val="single" w:sz="4" w:space="0" w:color="auto"/>
              <w:right w:val="single" w:sz="4" w:space="0" w:color="auto"/>
            </w:tcBorders>
            <w:hideMark/>
          </w:tcPr>
          <w:p w14:paraId="15C05B47" w14:textId="77777777" w:rsidR="00C62EBF" w:rsidRDefault="00C62EBF">
            <w:pPr>
              <w:pStyle w:val="TAL"/>
              <w:rPr>
                <w:rFonts w:cs="Arial"/>
                <w:szCs w:val="18"/>
              </w:rPr>
            </w:pPr>
            <w:r>
              <w:rPr>
                <w:rFonts w:cs="Arial"/>
                <w:szCs w:val="18"/>
              </w:rPr>
              <w:t>Represents a PWS related information data part.</w:t>
            </w:r>
          </w:p>
        </w:tc>
      </w:tr>
      <w:tr w:rsidR="00C62EBF" w14:paraId="5869D64F"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924AF08" w14:textId="77777777" w:rsidR="00C62EBF" w:rsidRDefault="00C62EBF">
            <w:pPr>
              <w:pStyle w:val="TAL"/>
            </w:pPr>
            <w:r>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hideMark/>
          </w:tcPr>
          <w:p w14:paraId="3F5BC67C" w14:textId="77777777" w:rsidR="00C62EBF" w:rsidRDefault="00C62EBF">
            <w:pPr>
              <w:pStyle w:val="TAL"/>
            </w:pPr>
            <w:r>
              <w:t>6.1.6.2.30</w:t>
            </w:r>
          </w:p>
        </w:tc>
        <w:tc>
          <w:tcPr>
            <w:tcW w:w="4039" w:type="dxa"/>
            <w:tcBorders>
              <w:top w:val="single" w:sz="4" w:space="0" w:color="auto"/>
              <w:left w:val="single" w:sz="4" w:space="0" w:color="auto"/>
              <w:bottom w:val="single" w:sz="4" w:space="0" w:color="auto"/>
              <w:right w:val="single" w:sz="4" w:space="0" w:color="auto"/>
            </w:tcBorders>
            <w:hideMark/>
          </w:tcPr>
          <w:p w14:paraId="3EDA5133" w14:textId="77777777" w:rsidR="00C62EBF" w:rsidRDefault="00C62EBF">
            <w:pPr>
              <w:pStyle w:val="TAL"/>
              <w:rPr>
                <w:rFonts w:cs="Arial"/>
                <w:szCs w:val="18"/>
              </w:rPr>
            </w:pPr>
            <w:r>
              <w:rPr>
                <w:rFonts w:cs="Arial"/>
                <w:szCs w:val="18"/>
              </w:rPr>
              <w:t>N1/N2 Message Transfer Failure Notification</w:t>
            </w:r>
          </w:p>
        </w:tc>
      </w:tr>
      <w:tr w:rsidR="00C62EBF" w14:paraId="10B3E1C1"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F4F8B29" w14:textId="77777777" w:rsidR="00C62EBF" w:rsidRDefault="00C62EBF">
            <w:pPr>
              <w:pStyle w:val="TAL"/>
              <w:rPr>
                <w:lang w:eastAsia="zh-CN"/>
              </w:rPr>
            </w:pPr>
            <w:r>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hideMark/>
          </w:tcPr>
          <w:p w14:paraId="599A8467" w14:textId="77777777" w:rsidR="00C62EBF" w:rsidRDefault="00C62EBF">
            <w:pPr>
              <w:pStyle w:val="TAL"/>
              <w:rPr>
                <w:lang w:eastAsia="en-GB"/>
              </w:rPr>
            </w:pPr>
            <w:r>
              <w:t>6.1.6.2.31</w:t>
            </w:r>
          </w:p>
        </w:tc>
        <w:tc>
          <w:tcPr>
            <w:tcW w:w="4039" w:type="dxa"/>
            <w:tcBorders>
              <w:top w:val="single" w:sz="4" w:space="0" w:color="auto"/>
              <w:left w:val="single" w:sz="4" w:space="0" w:color="auto"/>
              <w:bottom w:val="single" w:sz="4" w:space="0" w:color="auto"/>
              <w:right w:val="single" w:sz="4" w:space="0" w:color="auto"/>
            </w:tcBorders>
            <w:hideMark/>
          </w:tcPr>
          <w:p w14:paraId="17D63B76" w14:textId="77777777" w:rsidR="00C62EBF" w:rsidRDefault="00C62EBF">
            <w:pPr>
              <w:pStyle w:val="TAL"/>
              <w:rPr>
                <w:rFonts w:cs="Arial"/>
                <w:szCs w:val="18"/>
              </w:rPr>
            </w:pPr>
            <w:r>
              <w:rPr>
                <w:rFonts w:cs="Arial"/>
                <w:szCs w:val="18"/>
              </w:rPr>
              <w:t>N1/N2 Message Transfer Error</w:t>
            </w:r>
          </w:p>
        </w:tc>
      </w:tr>
      <w:tr w:rsidR="00C62EBF" w14:paraId="5EF4DD6D"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5FE87251" w14:textId="77777777" w:rsidR="00C62EBF" w:rsidRDefault="00C62EBF">
            <w:pPr>
              <w:pStyle w:val="TAL"/>
              <w:rPr>
                <w:lang w:eastAsia="zh-CN"/>
              </w:rPr>
            </w:pPr>
            <w:r>
              <w:rPr>
                <w:lang w:eastAsia="zh-CN"/>
              </w:rPr>
              <w:t>N1N2MsgTxfrErrDetail</w:t>
            </w:r>
          </w:p>
        </w:tc>
        <w:tc>
          <w:tcPr>
            <w:tcW w:w="1138" w:type="dxa"/>
            <w:tcBorders>
              <w:top w:val="single" w:sz="4" w:space="0" w:color="auto"/>
              <w:left w:val="single" w:sz="4" w:space="0" w:color="auto"/>
              <w:bottom w:val="single" w:sz="4" w:space="0" w:color="auto"/>
              <w:right w:val="single" w:sz="4" w:space="0" w:color="auto"/>
            </w:tcBorders>
            <w:hideMark/>
          </w:tcPr>
          <w:p w14:paraId="73767905" w14:textId="77777777" w:rsidR="00C62EBF" w:rsidRDefault="00C62EBF">
            <w:pPr>
              <w:pStyle w:val="TAL"/>
              <w:rPr>
                <w:lang w:eastAsia="en-GB"/>
              </w:rPr>
            </w:pPr>
            <w:r>
              <w:t>6.1.6.2.32</w:t>
            </w:r>
          </w:p>
        </w:tc>
        <w:tc>
          <w:tcPr>
            <w:tcW w:w="4039" w:type="dxa"/>
            <w:tcBorders>
              <w:top w:val="single" w:sz="4" w:space="0" w:color="auto"/>
              <w:left w:val="single" w:sz="4" w:space="0" w:color="auto"/>
              <w:bottom w:val="single" w:sz="4" w:space="0" w:color="auto"/>
              <w:right w:val="single" w:sz="4" w:space="0" w:color="auto"/>
            </w:tcBorders>
            <w:hideMark/>
          </w:tcPr>
          <w:p w14:paraId="230DAEBA" w14:textId="77777777" w:rsidR="00C62EBF" w:rsidRDefault="00C62EBF">
            <w:pPr>
              <w:pStyle w:val="TAL"/>
              <w:rPr>
                <w:rFonts w:cs="Arial"/>
                <w:szCs w:val="18"/>
              </w:rPr>
            </w:pPr>
            <w:r>
              <w:rPr>
                <w:rFonts w:cs="Arial"/>
                <w:szCs w:val="18"/>
              </w:rPr>
              <w:t>N1/N2 Message Transfer Error Details</w:t>
            </w:r>
          </w:p>
        </w:tc>
      </w:tr>
      <w:tr w:rsidR="00C62EBF" w14:paraId="7577F9BB"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2DF7FDA" w14:textId="77777777" w:rsidR="00C62EBF" w:rsidRDefault="00C62EBF">
            <w:pPr>
              <w:pStyle w:val="TAL"/>
              <w:rPr>
                <w:lang w:eastAsia="zh-CN"/>
              </w:rPr>
            </w:pPr>
            <w:r>
              <w:t>N2InformationTransferRspData</w:t>
            </w:r>
          </w:p>
        </w:tc>
        <w:tc>
          <w:tcPr>
            <w:tcW w:w="1138" w:type="dxa"/>
            <w:tcBorders>
              <w:top w:val="single" w:sz="4" w:space="0" w:color="auto"/>
              <w:left w:val="single" w:sz="4" w:space="0" w:color="auto"/>
              <w:bottom w:val="single" w:sz="4" w:space="0" w:color="auto"/>
              <w:right w:val="single" w:sz="4" w:space="0" w:color="auto"/>
            </w:tcBorders>
            <w:hideMark/>
          </w:tcPr>
          <w:p w14:paraId="0338C58F" w14:textId="77777777" w:rsidR="00C62EBF" w:rsidRDefault="00C62EBF">
            <w:pPr>
              <w:pStyle w:val="TAL"/>
              <w:rPr>
                <w:lang w:eastAsia="en-GB"/>
              </w:rPr>
            </w:pPr>
            <w:r>
              <w:t>6.1.6.2.33</w:t>
            </w:r>
          </w:p>
        </w:tc>
        <w:tc>
          <w:tcPr>
            <w:tcW w:w="4039" w:type="dxa"/>
            <w:tcBorders>
              <w:top w:val="single" w:sz="4" w:space="0" w:color="auto"/>
              <w:left w:val="single" w:sz="4" w:space="0" w:color="auto"/>
              <w:bottom w:val="single" w:sz="4" w:space="0" w:color="auto"/>
              <w:right w:val="single" w:sz="4" w:space="0" w:color="auto"/>
            </w:tcBorders>
            <w:hideMark/>
          </w:tcPr>
          <w:p w14:paraId="33FFC010" w14:textId="77777777" w:rsidR="00C62EBF" w:rsidRDefault="00C62EBF">
            <w:pPr>
              <w:pStyle w:val="TAL"/>
              <w:rPr>
                <w:rFonts w:cs="Arial"/>
                <w:szCs w:val="18"/>
              </w:rPr>
            </w:pPr>
            <w:r>
              <w:rPr>
                <w:rFonts w:cs="Arial"/>
                <w:szCs w:val="18"/>
              </w:rPr>
              <w:t>Indicates a successful delivery of N2 Information to the AN.</w:t>
            </w:r>
          </w:p>
        </w:tc>
      </w:tr>
      <w:tr w:rsidR="00C62EBF" w14:paraId="04F6C2EC"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16B47C90" w14:textId="77777777" w:rsidR="00C62EBF" w:rsidRDefault="00C62EBF">
            <w:pPr>
              <w:pStyle w:val="TAL"/>
            </w:pPr>
            <w:r>
              <w:t>MmContext</w:t>
            </w:r>
          </w:p>
        </w:tc>
        <w:tc>
          <w:tcPr>
            <w:tcW w:w="1138" w:type="dxa"/>
            <w:tcBorders>
              <w:top w:val="single" w:sz="4" w:space="0" w:color="auto"/>
              <w:left w:val="single" w:sz="4" w:space="0" w:color="auto"/>
              <w:bottom w:val="single" w:sz="4" w:space="0" w:color="auto"/>
              <w:right w:val="single" w:sz="4" w:space="0" w:color="auto"/>
            </w:tcBorders>
            <w:hideMark/>
          </w:tcPr>
          <w:p w14:paraId="251B5D15" w14:textId="77777777" w:rsidR="00C62EBF" w:rsidRDefault="00C62EBF">
            <w:pPr>
              <w:pStyle w:val="TAL"/>
            </w:pPr>
            <w:r>
              <w:t>6.1.6.2.34</w:t>
            </w:r>
          </w:p>
        </w:tc>
        <w:tc>
          <w:tcPr>
            <w:tcW w:w="4039" w:type="dxa"/>
            <w:tcBorders>
              <w:top w:val="single" w:sz="4" w:space="0" w:color="auto"/>
              <w:left w:val="single" w:sz="4" w:space="0" w:color="auto"/>
              <w:bottom w:val="single" w:sz="4" w:space="0" w:color="auto"/>
              <w:right w:val="single" w:sz="4" w:space="0" w:color="auto"/>
            </w:tcBorders>
            <w:hideMark/>
          </w:tcPr>
          <w:p w14:paraId="25CEAE05" w14:textId="77777777" w:rsidR="00C62EBF" w:rsidRDefault="00C62EBF">
            <w:pPr>
              <w:pStyle w:val="TAL"/>
              <w:rPr>
                <w:rFonts w:cs="Arial"/>
                <w:szCs w:val="18"/>
              </w:rPr>
            </w:pPr>
            <w:r>
              <w:rPr>
                <w:rFonts w:cs="Arial"/>
                <w:szCs w:val="18"/>
              </w:rPr>
              <w:t>Represents a Mobility Management Context in UE Context</w:t>
            </w:r>
          </w:p>
        </w:tc>
      </w:tr>
      <w:tr w:rsidR="00C62EBF" w14:paraId="1D916A47"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09A087B1" w14:textId="77777777" w:rsidR="00C62EBF" w:rsidRDefault="00C62EBF">
            <w:pPr>
              <w:pStyle w:val="TAL"/>
            </w:pPr>
            <w:r>
              <w:t>SeafData</w:t>
            </w:r>
          </w:p>
        </w:tc>
        <w:tc>
          <w:tcPr>
            <w:tcW w:w="1138" w:type="dxa"/>
            <w:tcBorders>
              <w:top w:val="single" w:sz="4" w:space="0" w:color="auto"/>
              <w:left w:val="single" w:sz="4" w:space="0" w:color="auto"/>
              <w:bottom w:val="single" w:sz="4" w:space="0" w:color="auto"/>
              <w:right w:val="single" w:sz="4" w:space="0" w:color="auto"/>
            </w:tcBorders>
            <w:hideMark/>
          </w:tcPr>
          <w:p w14:paraId="6E824E5D" w14:textId="77777777" w:rsidR="00C62EBF" w:rsidRDefault="00C62EBF">
            <w:pPr>
              <w:pStyle w:val="TAL"/>
            </w:pPr>
            <w:r>
              <w:t>6.1.6.2.35</w:t>
            </w:r>
          </w:p>
        </w:tc>
        <w:tc>
          <w:tcPr>
            <w:tcW w:w="4039" w:type="dxa"/>
            <w:tcBorders>
              <w:top w:val="single" w:sz="4" w:space="0" w:color="auto"/>
              <w:left w:val="single" w:sz="4" w:space="0" w:color="auto"/>
              <w:bottom w:val="single" w:sz="4" w:space="0" w:color="auto"/>
              <w:right w:val="single" w:sz="4" w:space="0" w:color="auto"/>
            </w:tcBorders>
            <w:hideMark/>
          </w:tcPr>
          <w:p w14:paraId="1805476A" w14:textId="77777777" w:rsidR="00C62EBF" w:rsidRDefault="00C62EBF">
            <w:pPr>
              <w:pStyle w:val="TAL"/>
              <w:rPr>
                <w:rFonts w:cs="Arial"/>
                <w:szCs w:val="18"/>
              </w:rPr>
            </w:pPr>
            <w:r>
              <w:rPr>
                <w:rFonts w:cs="Arial"/>
                <w:szCs w:val="18"/>
              </w:rPr>
              <w:t>Represents SEAF data derived from data received from AUSF</w:t>
            </w:r>
          </w:p>
        </w:tc>
      </w:tr>
      <w:tr w:rsidR="00C62EBF" w14:paraId="3575120F"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EA6E52E" w14:textId="77777777" w:rsidR="00C62EBF" w:rsidRDefault="00C62EBF">
            <w:pPr>
              <w:pStyle w:val="TAL"/>
            </w:pPr>
            <w:r>
              <w:t>NasSecurityMode</w:t>
            </w:r>
          </w:p>
        </w:tc>
        <w:tc>
          <w:tcPr>
            <w:tcW w:w="1138" w:type="dxa"/>
            <w:tcBorders>
              <w:top w:val="single" w:sz="4" w:space="0" w:color="auto"/>
              <w:left w:val="single" w:sz="4" w:space="0" w:color="auto"/>
              <w:bottom w:val="single" w:sz="4" w:space="0" w:color="auto"/>
              <w:right w:val="single" w:sz="4" w:space="0" w:color="auto"/>
            </w:tcBorders>
            <w:hideMark/>
          </w:tcPr>
          <w:p w14:paraId="13B3092E" w14:textId="77777777" w:rsidR="00C62EBF" w:rsidRDefault="00C62EBF">
            <w:pPr>
              <w:pStyle w:val="TAL"/>
            </w:pPr>
            <w:r>
              <w:t>6.1.6.2.36</w:t>
            </w:r>
          </w:p>
        </w:tc>
        <w:tc>
          <w:tcPr>
            <w:tcW w:w="4039" w:type="dxa"/>
            <w:tcBorders>
              <w:top w:val="single" w:sz="4" w:space="0" w:color="auto"/>
              <w:left w:val="single" w:sz="4" w:space="0" w:color="auto"/>
              <w:bottom w:val="single" w:sz="4" w:space="0" w:color="auto"/>
              <w:right w:val="single" w:sz="4" w:space="0" w:color="auto"/>
            </w:tcBorders>
            <w:hideMark/>
          </w:tcPr>
          <w:p w14:paraId="5673D9BD" w14:textId="77777777" w:rsidR="00C62EBF" w:rsidRDefault="00C62EBF">
            <w:pPr>
              <w:pStyle w:val="TAL"/>
              <w:rPr>
                <w:rFonts w:cs="Arial"/>
                <w:szCs w:val="18"/>
              </w:rPr>
            </w:pPr>
            <w:r>
              <w:rPr>
                <w:rFonts w:cs="Arial"/>
                <w:szCs w:val="18"/>
              </w:rPr>
              <w:t>Indicates the NAS Security Mode</w:t>
            </w:r>
          </w:p>
        </w:tc>
      </w:tr>
      <w:tr w:rsidR="00C62EBF" w14:paraId="014EF4C1"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742A097" w14:textId="77777777" w:rsidR="00C62EBF" w:rsidRDefault="00C62EBF">
            <w:pPr>
              <w:pStyle w:val="TAL"/>
            </w:pPr>
            <w:r>
              <w:t>PduSessionContext</w:t>
            </w:r>
          </w:p>
        </w:tc>
        <w:tc>
          <w:tcPr>
            <w:tcW w:w="1138" w:type="dxa"/>
            <w:tcBorders>
              <w:top w:val="single" w:sz="4" w:space="0" w:color="auto"/>
              <w:left w:val="single" w:sz="4" w:space="0" w:color="auto"/>
              <w:bottom w:val="single" w:sz="4" w:space="0" w:color="auto"/>
              <w:right w:val="single" w:sz="4" w:space="0" w:color="auto"/>
            </w:tcBorders>
            <w:hideMark/>
          </w:tcPr>
          <w:p w14:paraId="0217A437" w14:textId="77777777" w:rsidR="00C62EBF" w:rsidRDefault="00C62EBF">
            <w:pPr>
              <w:pStyle w:val="TAL"/>
            </w:pPr>
            <w:r>
              <w:t>6.1.6.2.37</w:t>
            </w:r>
          </w:p>
        </w:tc>
        <w:tc>
          <w:tcPr>
            <w:tcW w:w="4039" w:type="dxa"/>
            <w:tcBorders>
              <w:top w:val="single" w:sz="4" w:space="0" w:color="auto"/>
              <w:left w:val="single" w:sz="4" w:space="0" w:color="auto"/>
              <w:bottom w:val="single" w:sz="4" w:space="0" w:color="auto"/>
              <w:right w:val="single" w:sz="4" w:space="0" w:color="auto"/>
            </w:tcBorders>
            <w:hideMark/>
          </w:tcPr>
          <w:p w14:paraId="60037FE9" w14:textId="77777777" w:rsidR="00C62EBF" w:rsidRDefault="00C62EBF">
            <w:pPr>
              <w:pStyle w:val="TAL"/>
              <w:rPr>
                <w:rFonts w:cs="Arial"/>
                <w:szCs w:val="18"/>
              </w:rPr>
            </w:pPr>
            <w:r>
              <w:rPr>
                <w:rFonts w:cs="Arial"/>
                <w:szCs w:val="18"/>
              </w:rPr>
              <w:t>Represents a PDU Session Context in UE Context</w:t>
            </w:r>
          </w:p>
        </w:tc>
      </w:tr>
      <w:tr w:rsidR="00C62EBF" w14:paraId="49D311B5"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D1031D5" w14:textId="77777777" w:rsidR="00C62EBF" w:rsidRDefault="00C62EBF">
            <w:pPr>
              <w:pStyle w:val="TAL"/>
            </w:pPr>
            <w:r>
              <w:rPr>
                <w:noProof/>
              </w:rPr>
              <w:t>NssaiMapping</w:t>
            </w:r>
          </w:p>
        </w:tc>
        <w:tc>
          <w:tcPr>
            <w:tcW w:w="1138" w:type="dxa"/>
            <w:tcBorders>
              <w:top w:val="single" w:sz="4" w:space="0" w:color="auto"/>
              <w:left w:val="single" w:sz="4" w:space="0" w:color="auto"/>
              <w:bottom w:val="single" w:sz="4" w:space="0" w:color="auto"/>
              <w:right w:val="single" w:sz="4" w:space="0" w:color="auto"/>
            </w:tcBorders>
            <w:hideMark/>
          </w:tcPr>
          <w:p w14:paraId="0154882F" w14:textId="77777777" w:rsidR="00C62EBF" w:rsidRDefault="00C62EBF">
            <w:pPr>
              <w:pStyle w:val="TAL"/>
            </w:pPr>
            <w:r>
              <w:t>6.1.6.2.38</w:t>
            </w:r>
          </w:p>
        </w:tc>
        <w:tc>
          <w:tcPr>
            <w:tcW w:w="4039" w:type="dxa"/>
            <w:tcBorders>
              <w:top w:val="single" w:sz="4" w:space="0" w:color="auto"/>
              <w:left w:val="single" w:sz="4" w:space="0" w:color="auto"/>
              <w:bottom w:val="single" w:sz="4" w:space="0" w:color="auto"/>
              <w:right w:val="single" w:sz="4" w:space="0" w:color="auto"/>
            </w:tcBorders>
            <w:hideMark/>
          </w:tcPr>
          <w:p w14:paraId="22F91CD0" w14:textId="77777777" w:rsidR="00C62EBF" w:rsidRDefault="00C62EBF">
            <w:pPr>
              <w:pStyle w:val="TAL"/>
              <w:rPr>
                <w:rFonts w:cs="Arial"/>
                <w:szCs w:val="18"/>
              </w:rPr>
            </w:pPr>
            <w:r>
              <w:rPr>
                <w:rFonts w:cs="Arial"/>
                <w:szCs w:val="18"/>
              </w:rPr>
              <w:t>Represents a map of a S-NSSAI in serving PLMN to a S-NSSAI in home PLMN.</w:t>
            </w:r>
          </w:p>
        </w:tc>
      </w:tr>
      <w:tr w:rsidR="00C62EBF" w14:paraId="64A183C5"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15B304C" w14:textId="77777777" w:rsidR="00C62EBF" w:rsidRDefault="00C62EBF">
            <w:pPr>
              <w:pStyle w:val="TAL"/>
              <w:rPr>
                <w:lang w:eastAsia="zh-CN"/>
              </w:rPr>
            </w:pPr>
            <w:r>
              <w:rPr>
                <w:lang w:eastAsia="zh-CN"/>
              </w:rPr>
              <w:t>UeRegStatusUpdateReqData</w:t>
            </w:r>
          </w:p>
        </w:tc>
        <w:tc>
          <w:tcPr>
            <w:tcW w:w="1138" w:type="dxa"/>
            <w:tcBorders>
              <w:top w:val="single" w:sz="4" w:space="0" w:color="auto"/>
              <w:left w:val="single" w:sz="4" w:space="0" w:color="auto"/>
              <w:bottom w:val="single" w:sz="4" w:space="0" w:color="auto"/>
              <w:right w:val="single" w:sz="4" w:space="0" w:color="auto"/>
            </w:tcBorders>
            <w:hideMark/>
          </w:tcPr>
          <w:p w14:paraId="6258A62E" w14:textId="77777777" w:rsidR="00C62EBF" w:rsidRDefault="00C62EBF">
            <w:pPr>
              <w:pStyle w:val="TAL"/>
              <w:rPr>
                <w:lang w:eastAsia="en-GB"/>
              </w:rPr>
            </w:pPr>
            <w:r>
              <w:t>6.1.6.2.39</w:t>
            </w:r>
          </w:p>
        </w:tc>
        <w:tc>
          <w:tcPr>
            <w:tcW w:w="4039" w:type="dxa"/>
            <w:tcBorders>
              <w:top w:val="single" w:sz="4" w:space="0" w:color="auto"/>
              <w:left w:val="single" w:sz="4" w:space="0" w:color="auto"/>
              <w:bottom w:val="single" w:sz="4" w:space="0" w:color="auto"/>
              <w:right w:val="single" w:sz="4" w:space="0" w:color="auto"/>
            </w:tcBorders>
            <w:hideMark/>
          </w:tcPr>
          <w:p w14:paraId="7DEC12FE" w14:textId="77777777" w:rsidR="00C62EBF" w:rsidRDefault="00C62EBF">
            <w:pPr>
              <w:pStyle w:val="TAL"/>
              <w:rPr>
                <w:rFonts w:cs="Arial"/>
                <w:szCs w:val="18"/>
              </w:rPr>
            </w:pPr>
            <w:r>
              <w:rPr>
                <w:rFonts w:cs="Arial"/>
                <w:szCs w:val="18"/>
              </w:rPr>
              <w:t>Provides information on the UE registration completion at a target AMF.</w:t>
            </w:r>
          </w:p>
        </w:tc>
      </w:tr>
      <w:tr w:rsidR="00C62EBF" w14:paraId="714B997E"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349132E" w14:textId="77777777" w:rsidR="00C62EBF" w:rsidRDefault="00C62EBF">
            <w:pPr>
              <w:pStyle w:val="TAL"/>
              <w:rPr>
                <w:lang w:eastAsia="zh-CN"/>
              </w:rPr>
            </w:pPr>
            <w:r>
              <w:t>AssignEbiError</w:t>
            </w:r>
          </w:p>
        </w:tc>
        <w:tc>
          <w:tcPr>
            <w:tcW w:w="1138" w:type="dxa"/>
            <w:tcBorders>
              <w:top w:val="single" w:sz="4" w:space="0" w:color="auto"/>
              <w:left w:val="single" w:sz="4" w:space="0" w:color="auto"/>
              <w:bottom w:val="single" w:sz="4" w:space="0" w:color="auto"/>
              <w:right w:val="single" w:sz="4" w:space="0" w:color="auto"/>
            </w:tcBorders>
            <w:hideMark/>
          </w:tcPr>
          <w:p w14:paraId="457193CB" w14:textId="77777777" w:rsidR="00C62EBF" w:rsidRDefault="00C62EBF">
            <w:pPr>
              <w:pStyle w:val="TAL"/>
              <w:rPr>
                <w:lang w:eastAsia="en-GB"/>
              </w:rPr>
            </w:pPr>
            <w:r>
              <w:t>6.1.6.2.40</w:t>
            </w:r>
          </w:p>
        </w:tc>
        <w:tc>
          <w:tcPr>
            <w:tcW w:w="4039" w:type="dxa"/>
            <w:tcBorders>
              <w:top w:val="single" w:sz="4" w:space="0" w:color="auto"/>
              <w:left w:val="single" w:sz="4" w:space="0" w:color="auto"/>
              <w:bottom w:val="single" w:sz="4" w:space="0" w:color="auto"/>
              <w:right w:val="single" w:sz="4" w:space="0" w:color="auto"/>
            </w:tcBorders>
            <w:hideMark/>
          </w:tcPr>
          <w:p w14:paraId="313FA28C" w14:textId="77777777" w:rsidR="00C62EBF" w:rsidRDefault="00C62EBF">
            <w:pPr>
              <w:pStyle w:val="TAL"/>
              <w:rPr>
                <w:rFonts w:cs="Arial"/>
                <w:szCs w:val="18"/>
              </w:rPr>
            </w:pPr>
            <w:r>
              <w:rPr>
                <w:rFonts w:cs="Arial"/>
                <w:szCs w:val="18"/>
              </w:rPr>
              <w:t>Represents the details regarding EBI assignment failure.</w:t>
            </w:r>
          </w:p>
        </w:tc>
      </w:tr>
      <w:tr w:rsidR="00C62EBF" w14:paraId="24C3282C"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C4C5F4C" w14:textId="77777777" w:rsidR="00C62EBF" w:rsidRDefault="00C62EBF">
            <w:pPr>
              <w:pStyle w:val="TAL"/>
            </w:pPr>
            <w:r>
              <w:t>UeContextCreateData</w:t>
            </w:r>
          </w:p>
        </w:tc>
        <w:tc>
          <w:tcPr>
            <w:tcW w:w="1138" w:type="dxa"/>
            <w:tcBorders>
              <w:top w:val="single" w:sz="4" w:space="0" w:color="auto"/>
              <w:left w:val="single" w:sz="4" w:space="0" w:color="auto"/>
              <w:bottom w:val="single" w:sz="4" w:space="0" w:color="auto"/>
              <w:right w:val="single" w:sz="4" w:space="0" w:color="auto"/>
            </w:tcBorders>
            <w:hideMark/>
          </w:tcPr>
          <w:p w14:paraId="18F0CF70" w14:textId="77777777" w:rsidR="00C62EBF" w:rsidRDefault="00C62EBF">
            <w:pPr>
              <w:pStyle w:val="TAL"/>
            </w:pPr>
            <w:r>
              <w:t>6.1.6.2.41</w:t>
            </w:r>
          </w:p>
        </w:tc>
        <w:tc>
          <w:tcPr>
            <w:tcW w:w="4039" w:type="dxa"/>
            <w:tcBorders>
              <w:top w:val="single" w:sz="4" w:space="0" w:color="auto"/>
              <w:left w:val="single" w:sz="4" w:space="0" w:color="auto"/>
              <w:bottom w:val="single" w:sz="4" w:space="0" w:color="auto"/>
              <w:right w:val="single" w:sz="4" w:space="0" w:color="auto"/>
            </w:tcBorders>
            <w:hideMark/>
          </w:tcPr>
          <w:p w14:paraId="6952B3A8" w14:textId="77777777" w:rsidR="00C62EBF" w:rsidRDefault="00C62EBF">
            <w:pPr>
              <w:pStyle w:val="TAL"/>
              <w:rPr>
                <w:rFonts w:cs="Arial"/>
                <w:szCs w:val="18"/>
              </w:rPr>
            </w:pPr>
            <w:r>
              <w:rPr>
                <w:rFonts w:cs="Arial"/>
                <w:szCs w:val="18"/>
              </w:rPr>
              <w:t>Indicates a request to create an individual ueContext resource</w:t>
            </w:r>
          </w:p>
        </w:tc>
      </w:tr>
      <w:tr w:rsidR="00C62EBF" w14:paraId="480EA546"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DE8E84A" w14:textId="77777777" w:rsidR="00C62EBF" w:rsidRDefault="00C62EBF">
            <w:pPr>
              <w:pStyle w:val="TAL"/>
            </w:pPr>
            <w:r>
              <w:t>UeContextCreatedData</w:t>
            </w:r>
          </w:p>
        </w:tc>
        <w:tc>
          <w:tcPr>
            <w:tcW w:w="1138" w:type="dxa"/>
            <w:tcBorders>
              <w:top w:val="single" w:sz="4" w:space="0" w:color="auto"/>
              <w:left w:val="single" w:sz="4" w:space="0" w:color="auto"/>
              <w:bottom w:val="single" w:sz="4" w:space="0" w:color="auto"/>
              <w:right w:val="single" w:sz="4" w:space="0" w:color="auto"/>
            </w:tcBorders>
            <w:hideMark/>
          </w:tcPr>
          <w:p w14:paraId="1B244397" w14:textId="77777777" w:rsidR="00C62EBF" w:rsidRDefault="00C62EBF">
            <w:pPr>
              <w:pStyle w:val="TAL"/>
            </w:pPr>
            <w:r>
              <w:t>6.1.6.2.42</w:t>
            </w:r>
          </w:p>
        </w:tc>
        <w:tc>
          <w:tcPr>
            <w:tcW w:w="4039" w:type="dxa"/>
            <w:tcBorders>
              <w:top w:val="single" w:sz="4" w:space="0" w:color="auto"/>
              <w:left w:val="single" w:sz="4" w:space="0" w:color="auto"/>
              <w:bottom w:val="single" w:sz="4" w:space="0" w:color="auto"/>
              <w:right w:val="single" w:sz="4" w:space="0" w:color="auto"/>
            </w:tcBorders>
            <w:hideMark/>
          </w:tcPr>
          <w:p w14:paraId="5941B020" w14:textId="77777777" w:rsidR="00C62EBF" w:rsidRDefault="00C62EBF">
            <w:pPr>
              <w:pStyle w:val="TAL"/>
              <w:rPr>
                <w:rFonts w:cs="Arial"/>
                <w:szCs w:val="18"/>
              </w:rPr>
            </w:pPr>
            <w:r>
              <w:rPr>
                <w:rFonts w:cs="Arial"/>
                <w:szCs w:val="18"/>
              </w:rPr>
              <w:t>Indicates a successful creation of an individual ueContext resource</w:t>
            </w:r>
          </w:p>
        </w:tc>
      </w:tr>
      <w:tr w:rsidR="00C62EBF" w14:paraId="5B50B8B5"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4E74C9D" w14:textId="77777777" w:rsidR="00C62EBF" w:rsidRDefault="00C62EBF">
            <w:pPr>
              <w:pStyle w:val="TAL"/>
            </w:pPr>
            <w:r>
              <w:lastRenderedPageBreak/>
              <w:t>UeContextCreateError</w:t>
            </w:r>
          </w:p>
        </w:tc>
        <w:tc>
          <w:tcPr>
            <w:tcW w:w="1138" w:type="dxa"/>
            <w:tcBorders>
              <w:top w:val="single" w:sz="4" w:space="0" w:color="auto"/>
              <w:left w:val="single" w:sz="4" w:space="0" w:color="auto"/>
              <w:bottom w:val="single" w:sz="4" w:space="0" w:color="auto"/>
              <w:right w:val="single" w:sz="4" w:space="0" w:color="auto"/>
            </w:tcBorders>
            <w:hideMark/>
          </w:tcPr>
          <w:p w14:paraId="6873093C" w14:textId="77777777" w:rsidR="00C62EBF" w:rsidRDefault="00C62EBF">
            <w:pPr>
              <w:pStyle w:val="TAL"/>
            </w:pPr>
            <w:r>
              <w:t>6.1.6.2.43</w:t>
            </w:r>
          </w:p>
        </w:tc>
        <w:tc>
          <w:tcPr>
            <w:tcW w:w="4039" w:type="dxa"/>
            <w:tcBorders>
              <w:top w:val="single" w:sz="4" w:space="0" w:color="auto"/>
              <w:left w:val="single" w:sz="4" w:space="0" w:color="auto"/>
              <w:bottom w:val="single" w:sz="4" w:space="0" w:color="auto"/>
              <w:right w:val="single" w:sz="4" w:space="0" w:color="auto"/>
            </w:tcBorders>
            <w:hideMark/>
          </w:tcPr>
          <w:p w14:paraId="203639B6" w14:textId="77777777" w:rsidR="00C62EBF" w:rsidRDefault="00C62EBF">
            <w:pPr>
              <w:pStyle w:val="TAL"/>
              <w:rPr>
                <w:rFonts w:cs="Arial"/>
                <w:szCs w:val="18"/>
              </w:rPr>
            </w:pPr>
            <w:r>
              <w:rPr>
                <w:rFonts w:cs="Arial"/>
                <w:szCs w:val="18"/>
              </w:rPr>
              <w:t>Represents an error when creating a UE context</w:t>
            </w:r>
          </w:p>
        </w:tc>
      </w:tr>
      <w:tr w:rsidR="00C62EBF" w14:paraId="014393AF"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2CADD6F" w14:textId="77777777" w:rsidR="00C62EBF" w:rsidRDefault="00C62EBF">
            <w:pPr>
              <w:pStyle w:val="TAL"/>
            </w:pPr>
            <w:r>
              <w:t>NgRanTargetId</w:t>
            </w:r>
          </w:p>
        </w:tc>
        <w:tc>
          <w:tcPr>
            <w:tcW w:w="1138" w:type="dxa"/>
            <w:tcBorders>
              <w:top w:val="single" w:sz="4" w:space="0" w:color="auto"/>
              <w:left w:val="single" w:sz="4" w:space="0" w:color="auto"/>
              <w:bottom w:val="single" w:sz="4" w:space="0" w:color="auto"/>
              <w:right w:val="single" w:sz="4" w:space="0" w:color="auto"/>
            </w:tcBorders>
            <w:hideMark/>
          </w:tcPr>
          <w:p w14:paraId="7B9DB174" w14:textId="77777777" w:rsidR="00C62EBF" w:rsidRDefault="00C62EBF">
            <w:pPr>
              <w:pStyle w:val="TAL"/>
            </w:pPr>
            <w:r>
              <w:t>6.1.6.2.44</w:t>
            </w:r>
          </w:p>
        </w:tc>
        <w:tc>
          <w:tcPr>
            <w:tcW w:w="4039" w:type="dxa"/>
            <w:tcBorders>
              <w:top w:val="single" w:sz="4" w:space="0" w:color="auto"/>
              <w:left w:val="single" w:sz="4" w:space="0" w:color="auto"/>
              <w:bottom w:val="single" w:sz="4" w:space="0" w:color="auto"/>
              <w:right w:val="single" w:sz="4" w:space="0" w:color="auto"/>
            </w:tcBorders>
            <w:hideMark/>
          </w:tcPr>
          <w:p w14:paraId="6BADAFF1" w14:textId="77777777" w:rsidR="00C62EBF" w:rsidRDefault="00C62EBF">
            <w:pPr>
              <w:pStyle w:val="TAL"/>
              <w:rPr>
                <w:rFonts w:cs="Arial"/>
                <w:szCs w:val="18"/>
              </w:rPr>
            </w:pPr>
            <w:r>
              <w:rPr>
                <w:rFonts w:cs="Arial"/>
                <w:szCs w:val="18"/>
              </w:rPr>
              <w:t>Indicates a NG RAN as target of the handover</w:t>
            </w:r>
          </w:p>
        </w:tc>
      </w:tr>
      <w:tr w:rsidR="00C62EBF" w14:paraId="6E94647B"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1885600B" w14:textId="77777777" w:rsidR="00C62EBF" w:rsidRDefault="00C62EBF">
            <w:pPr>
              <w:pStyle w:val="TAL"/>
            </w:pPr>
            <w:r>
              <w:t>N2InformationTransferError</w:t>
            </w:r>
          </w:p>
        </w:tc>
        <w:tc>
          <w:tcPr>
            <w:tcW w:w="1138" w:type="dxa"/>
            <w:tcBorders>
              <w:top w:val="single" w:sz="4" w:space="0" w:color="auto"/>
              <w:left w:val="single" w:sz="4" w:space="0" w:color="auto"/>
              <w:bottom w:val="single" w:sz="4" w:space="0" w:color="auto"/>
              <w:right w:val="single" w:sz="4" w:space="0" w:color="auto"/>
            </w:tcBorders>
            <w:hideMark/>
          </w:tcPr>
          <w:p w14:paraId="4FC233B4" w14:textId="77777777" w:rsidR="00C62EBF" w:rsidRDefault="00C62EBF">
            <w:pPr>
              <w:pStyle w:val="TAL"/>
            </w:pPr>
            <w:r>
              <w:t>6.1.6.2.45</w:t>
            </w:r>
          </w:p>
        </w:tc>
        <w:tc>
          <w:tcPr>
            <w:tcW w:w="4039" w:type="dxa"/>
            <w:tcBorders>
              <w:top w:val="single" w:sz="4" w:space="0" w:color="auto"/>
              <w:left w:val="single" w:sz="4" w:space="0" w:color="auto"/>
              <w:bottom w:val="single" w:sz="4" w:space="0" w:color="auto"/>
              <w:right w:val="single" w:sz="4" w:space="0" w:color="auto"/>
            </w:tcBorders>
            <w:hideMark/>
          </w:tcPr>
          <w:p w14:paraId="68465E16" w14:textId="77777777" w:rsidR="00C62EBF" w:rsidRDefault="00C62EBF">
            <w:pPr>
              <w:pStyle w:val="TAL"/>
              <w:rPr>
                <w:rFonts w:cs="Arial"/>
                <w:szCs w:val="18"/>
              </w:rPr>
            </w:pPr>
            <w:r>
              <w:rPr>
                <w:rFonts w:cs="Arial"/>
                <w:szCs w:val="18"/>
              </w:rPr>
              <w:t>Error within NonUeN2MessageTransfer response</w:t>
            </w:r>
          </w:p>
        </w:tc>
      </w:tr>
      <w:tr w:rsidR="00C62EBF" w14:paraId="62041CE1"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DDFB181" w14:textId="77777777" w:rsidR="00C62EBF" w:rsidRDefault="00C62EBF">
            <w:pPr>
              <w:pStyle w:val="TAL"/>
            </w:pPr>
            <w:r>
              <w:t>PWSResponseData</w:t>
            </w:r>
          </w:p>
        </w:tc>
        <w:tc>
          <w:tcPr>
            <w:tcW w:w="1138" w:type="dxa"/>
            <w:tcBorders>
              <w:top w:val="single" w:sz="4" w:space="0" w:color="auto"/>
              <w:left w:val="single" w:sz="4" w:space="0" w:color="auto"/>
              <w:bottom w:val="single" w:sz="4" w:space="0" w:color="auto"/>
              <w:right w:val="single" w:sz="4" w:space="0" w:color="auto"/>
            </w:tcBorders>
            <w:hideMark/>
          </w:tcPr>
          <w:p w14:paraId="19A96E38" w14:textId="77777777" w:rsidR="00C62EBF" w:rsidRDefault="00C62EBF">
            <w:pPr>
              <w:pStyle w:val="TAL"/>
            </w:pPr>
            <w:r>
              <w:t>6.1.6.2.46</w:t>
            </w:r>
          </w:p>
        </w:tc>
        <w:tc>
          <w:tcPr>
            <w:tcW w:w="4039" w:type="dxa"/>
            <w:tcBorders>
              <w:top w:val="single" w:sz="4" w:space="0" w:color="auto"/>
              <w:left w:val="single" w:sz="4" w:space="0" w:color="auto"/>
              <w:bottom w:val="single" w:sz="4" w:space="0" w:color="auto"/>
              <w:right w:val="single" w:sz="4" w:space="0" w:color="auto"/>
            </w:tcBorders>
            <w:hideMark/>
          </w:tcPr>
          <w:p w14:paraId="13F61158" w14:textId="77777777" w:rsidR="00C62EBF" w:rsidRDefault="00C62EBF">
            <w:pPr>
              <w:pStyle w:val="TAL"/>
              <w:rPr>
                <w:rFonts w:cs="Arial"/>
                <w:szCs w:val="18"/>
              </w:rPr>
            </w:pPr>
            <w:r>
              <w:rPr>
                <w:rFonts w:cs="Arial"/>
                <w:szCs w:val="18"/>
              </w:rPr>
              <w:t>Represents the type of PWS</w:t>
            </w:r>
          </w:p>
        </w:tc>
      </w:tr>
      <w:tr w:rsidR="00C62EBF" w14:paraId="0BCF4106"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52D4E19E" w14:textId="77777777" w:rsidR="00C62EBF" w:rsidRDefault="00C62EBF">
            <w:pPr>
              <w:pStyle w:val="TAL"/>
            </w:pPr>
            <w:r>
              <w:t>PWSErrorData</w:t>
            </w:r>
          </w:p>
        </w:tc>
        <w:tc>
          <w:tcPr>
            <w:tcW w:w="1138" w:type="dxa"/>
            <w:tcBorders>
              <w:top w:val="single" w:sz="4" w:space="0" w:color="auto"/>
              <w:left w:val="single" w:sz="4" w:space="0" w:color="auto"/>
              <w:bottom w:val="single" w:sz="4" w:space="0" w:color="auto"/>
              <w:right w:val="single" w:sz="4" w:space="0" w:color="auto"/>
            </w:tcBorders>
            <w:hideMark/>
          </w:tcPr>
          <w:p w14:paraId="4BE04A3B" w14:textId="77777777" w:rsidR="00C62EBF" w:rsidRDefault="00C62EBF">
            <w:pPr>
              <w:pStyle w:val="TAL"/>
            </w:pPr>
            <w:r>
              <w:t>6.1.6.2.47</w:t>
            </w:r>
          </w:p>
        </w:tc>
        <w:tc>
          <w:tcPr>
            <w:tcW w:w="4039" w:type="dxa"/>
            <w:tcBorders>
              <w:top w:val="single" w:sz="4" w:space="0" w:color="auto"/>
              <w:left w:val="single" w:sz="4" w:space="0" w:color="auto"/>
              <w:bottom w:val="single" w:sz="4" w:space="0" w:color="auto"/>
              <w:right w:val="single" w:sz="4" w:space="0" w:color="auto"/>
            </w:tcBorders>
            <w:hideMark/>
          </w:tcPr>
          <w:p w14:paraId="768C9F7C" w14:textId="77777777" w:rsidR="00C62EBF" w:rsidRDefault="00C62EBF">
            <w:pPr>
              <w:pStyle w:val="TAL"/>
              <w:rPr>
                <w:rFonts w:cs="Arial"/>
                <w:szCs w:val="18"/>
              </w:rPr>
            </w:pPr>
            <w:r>
              <w:rPr>
                <w:rFonts w:cs="Arial"/>
                <w:szCs w:val="18"/>
              </w:rPr>
              <w:t>Represents the type of PWS error</w:t>
            </w:r>
          </w:p>
        </w:tc>
      </w:tr>
      <w:tr w:rsidR="00C62EBF" w14:paraId="55A49EC3"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8FE4917" w14:textId="77777777" w:rsidR="00C62EBF" w:rsidRDefault="00C62EBF">
            <w:pPr>
              <w:pStyle w:val="TAL"/>
            </w:pPr>
            <w:r>
              <w:rPr>
                <w:lang w:eastAsia="zh-CN"/>
              </w:rPr>
              <w:t>NgKsi</w:t>
            </w:r>
          </w:p>
        </w:tc>
        <w:tc>
          <w:tcPr>
            <w:tcW w:w="1138" w:type="dxa"/>
            <w:tcBorders>
              <w:top w:val="single" w:sz="4" w:space="0" w:color="auto"/>
              <w:left w:val="single" w:sz="4" w:space="0" w:color="auto"/>
              <w:bottom w:val="single" w:sz="4" w:space="0" w:color="auto"/>
              <w:right w:val="single" w:sz="4" w:space="0" w:color="auto"/>
            </w:tcBorders>
            <w:hideMark/>
          </w:tcPr>
          <w:p w14:paraId="3E46BCE4" w14:textId="77777777" w:rsidR="00C62EBF" w:rsidRDefault="00C62EBF">
            <w:pPr>
              <w:pStyle w:val="TAL"/>
            </w:pPr>
            <w:r>
              <w:t>6.1.6.2.49</w:t>
            </w:r>
          </w:p>
        </w:tc>
        <w:tc>
          <w:tcPr>
            <w:tcW w:w="4039" w:type="dxa"/>
            <w:tcBorders>
              <w:top w:val="single" w:sz="4" w:space="0" w:color="auto"/>
              <w:left w:val="single" w:sz="4" w:space="0" w:color="auto"/>
              <w:bottom w:val="single" w:sz="4" w:space="0" w:color="auto"/>
              <w:right w:val="single" w:sz="4" w:space="0" w:color="auto"/>
            </w:tcBorders>
            <w:hideMark/>
          </w:tcPr>
          <w:p w14:paraId="3AC93FE2" w14:textId="77777777" w:rsidR="00C62EBF" w:rsidRDefault="00C62EBF">
            <w:pPr>
              <w:pStyle w:val="TAL"/>
              <w:rPr>
                <w:rFonts w:cs="Arial"/>
                <w:szCs w:val="18"/>
              </w:rPr>
            </w:pPr>
            <w:r>
              <w:rPr>
                <w:rFonts w:cs="Arial"/>
                <w:szCs w:val="18"/>
              </w:rPr>
              <w:t>Represents the ngKSI (see 3GPP TS 33.501 [27])</w:t>
            </w:r>
          </w:p>
        </w:tc>
      </w:tr>
      <w:tr w:rsidR="00C62EBF" w14:paraId="06B8AC46"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76B7AA1" w14:textId="77777777" w:rsidR="00C62EBF" w:rsidRDefault="00C62EBF">
            <w:pPr>
              <w:pStyle w:val="TAL"/>
            </w:pPr>
            <w:r>
              <w:rPr>
                <w:lang w:eastAsia="zh-CN"/>
              </w:rPr>
              <w:t>KeyAmf</w:t>
            </w:r>
          </w:p>
        </w:tc>
        <w:tc>
          <w:tcPr>
            <w:tcW w:w="1138" w:type="dxa"/>
            <w:tcBorders>
              <w:top w:val="single" w:sz="4" w:space="0" w:color="auto"/>
              <w:left w:val="single" w:sz="4" w:space="0" w:color="auto"/>
              <w:bottom w:val="single" w:sz="4" w:space="0" w:color="auto"/>
              <w:right w:val="single" w:sz="4" w:space="0" w:color="auto"/>
            </w:tcBorders>
            <w:hideMark/>
          </w:tcPr>
          <w:p w14:paraId="614C3985" w14:textId="77777777" w:rsidR="00C62EBF" w:rsidRDefault="00C62EBF">
            <w:pPr>
              <w:pStyle w:val="TAL"/>
            </w:pPr>
            <w:r>
              <w:t>6.1.6.2.50</w:t>
            </w:r>
          </w:p>
        </w:tc>
        <w:tc>
          <w:tcPr>
            <w:tcW w:w="4039" w:type="dxa"/>
            <w:tcBorders>
              <w:top w:val="single" w:sz="4" w:space="0" w:color="auto"/>
              <w:left w:val="single" w:sz="4" w:space="0" w:color="auto"/>
              <w:bottom w:val="single" w:sz="4" w:space="0" w:color="auto"/>
              <w:right w:val="single" w:sz="4" w:space="0" w:color="auto"/>
            </w:tcBorders>
            <w:hideMark/>
          </w:tcPr>
          <w:p w14:paraId="444784A6" w14:textId="77777777" w:rsidR="00C62EBF" w:rsidRDefault="00C62EBF">
            <w:pPr>
              <w:pStyle w:val="TAL"/>
              <w:rPr>
                <w:rFonts w:cs="Arial"/>
                <w:szCs w:val="18"/>
              </w:rPr>
            </w:pPr>
            <w:r>
              <w:rPr>
                <w:rFonts w:cs="Arial"/>
                <w:szCs w:val="18"/>
              </w:rPr>
              <w:t xml:space="preserve">Represents the </w:t>
            </w:r>
            <w:r>
              <w:rPr>
                <w:rFonts w:cs="Arial"/>
                <w:szCs w:val="18"/>
                <w:lang w:eastAsia="zh-CN"/>
              </w:rPr>
              <w:t>K</w:t>
            </w:r>
            <w:r>
              <w:rPr>
                <w:rFonts w:cs="Arial"/>
                <w:szCs w:val="18"/>
                <w:vertAlign w:val="subscript"/>
                <w:lang w:eastAsia="zh-CN"/>
              </w:rPr>
              <w:t xml:space="preserve">amf </w:t>
            </w:r>
            <w:r>
              <w:rPr>
                <w:rFonts w:cs="Arial"/>
                <w:szCs w:val="18"/>
                <w:lang w:eastAsia="zh-CN"/>
              </w:rPr>
              <w:t>or K'</w:t>
            </w:r>
            <w:r>
              <w:rPr>
                <w:rFonts w:cs="Arial"/>
                <w:szCs w:val="18"/>
                <w:vertAlign w:val="subscript"/>
                <w:lang w:eastAsia="zh-CN"/>
              </w:rPr>
              <w:t>amf.</w:t>
            </w:r>
            <w:r>
              <w:rPr>
                <w:rFonts w:cs="Arial"/>
                <w:szCs w:val="18"/>
              </w:rPr>
              <w:t xml:space="preserve"> (see 3GPP TS 33.501 [27]).</w:t>
            </w:r>
          </w:p>
        </w:tc>
      </w:tr>
      <w:tr w:rsidR="00C62EBF" w14:paraId="149655AF"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5B5B658" w14:textId="77777777" w:rsidR="00C62EBF" w:rsidRDefault="00C62EBF">
            <w:pPr>
              <w:pStyle w:val="TAL"/>
              <w:rPr>
                <w:lang w:eastAsia="zh-CN"/>
              </w:rPr>
            </w:pPr>
            <w:r>
              <w:rPr>
                <w:lang w:eastAsia="zh-CN"/>
              </w:rPr>
              <w:t>ExpectedUeBehavior</w:t>
            </w:r>
          </w:p>
        </w:tc>
        <w:tc>
          <w:tcPr>
            <w:tcW w:w="1138" w:type="dxa"/>
            <w:tcBorders>
              <w:top w:val="single" w:sz="4" w:space="0" w:color="auto"/>
              <w:left w:val="single" w:sz="4" w:space="0" w:color="auto"/>
              <w:bottom w:val="single" w:sz="4" w:space="0" w:color="auto"/>
              <w:right w:val="single" w:sz="4" w:space="0" w:color="auto"/>
            </w:tcBorders>
            <w:hideMark/>
          </w:tcPr>
          <w:p w14:paraId="572141A8" w14:textId="77777777" w:rsidR="00C62EBF" w:rsidRDefault="00C62EBF">
            <w:pPr>
              <w:pStyle w:val="TAL"/>
              <w:rPr>
                <w:lang w:eastAsia="en-GB"/>
              </w:rPr>
            </w:pPr>
            <w:r>
              <w:t>6.1.6.2.51</w:t>
            </w:r>
          </w:p>
        </w:tc>
        <w:tc>
          <w:tcPr>
            <w:tcW w:w="4039" w:type="dxa"/>
            <w:tcBorders>
              <w:top w:val="single" w:sz="4" w:space="0" w:color="auto"/>
              <w:left w:val="single" w:sz="4" w:space="0" w:color="auto"/>
              <w:bottom w:val="single" w:sz="4" w:space="0" w:color="auto"/>
              <w:right w:val="single" w:sz="4" w:space="0" w:color="auto"/>
            </w:tcBorders>
            <w:hideMark/>
          </w:tcPr>
          <w:p w14:paraId="31E0B541" w14:textId="77777777" w:rsidR="00C62EBF" w:rsidRDefault="00C62EBF">
            <w:pPr>
              <w:pStyle w:val="TAL"/>
              <w:rPr>
                <w:rFonts w:cs="Arial"/>
                <w:szCs w:val="18"/>
              </w:rPr>
            </w:pPr>
            <w:r>
              <w:rPr>
                <w:rFonts w:cs="Arial"/>
                <w:szCs w:val="18"/>
              </w:rPr>
              <w:t>Represents the expected UE behavior (e.g. UE moving trajectory) and its validity period.</w:t>
            </w:r>
          </w:p>
        </w:tc>
      </w:tr>
      <w:tr w:rsidR="00C62EBF" w14:paraId="1FEA10C0"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661D098" w14:textId="77777777" w:rsidR="00C62EBF" w:rsidRDefault="00C62EBF">
            <w:pPr>
              <w:pStyle w:val="TAL"/>
              <w:rPr>
                <w:lang w:eastAsia="zh-CN"/>
              </w:rPr>
            </w:pPr>
            <w:r>
              <w:rPr>
                <w:lang w:eastAsia="zh-CN"/>
              </w:rPr>
              <w:t>UeRegStatusUpdateRspData</w:t>
            </w:r>
          </w:p>
        </w:tc>
        <w:tc>
          <w:tcPr>
            <w:tcW w:w="1138" w:type="dxa"/>
            <w:tcBorders>
              <w:top w:val="single" w:sz="4" w:space="0" w:color="auto"/>
              <w:left w:val="single" w:sz="4" w:space="0" w:color="auto"/>
              <w:bottom w:val="single" w:sz="4" w:space="0" w:color="auto"/>
              <w:right w:val="single" w:sz="4" w:space="0" w:color="auto"/>
            </w:tcBorders>
            <w:hideMark/>
          </w:tcPr>
          <w:p w14:paraId="518C55FF" w14:textId="77777777" w:rsidR="00C62EBF" w:rsidRDefault="00C62EBF">
            <w:pPr>
              <w:pStyle w:val="TAL"/>
              <w:rPr>
                <w:lang w:eastAsia="en-GB"/>
              </w:rPr>
            </w:pPr>
            <w:r>
              <w:t>6.1.6.2.52</w:t>
            </w:r>
          </w:p>
        </w:tc>
        <w:tc>
          <w:tcPr>
            <w:tcW w:w="4039" w:type="dxa"/>
            <w:tcBorders>
              <w:top w:val="single" w:sz="4" w:space="0" w:color="auto"/>
              <w:left w:val="single" w:sz="4" w:space="0" w:color="auto"/>
              <w:bottom w:val="single" w:sz="4" w:space="0" w:color="auto"/>
              <w:right w:val="single" w:sz="4" w:space="0" w:color="auto"/>
            </w:tcBorders>
            <w:hideMark/>
          </w:tcPr>
          <w:p w14:paraId="0FCBFE5E" w14:textId="77777777" w:rsidR="00C62EBF" w:rsidRDefault="00C62EBF">
            <w:pPr>
              <w:pStyle w:val="TAL"/>
              <w:rPr>
                <w:rFonts w:cs="Arial"/>
                <w:szCs w:val="18"/>
              </w:rPr>
            </w:pPr>
            <w:r>
              <w:rPr>
                <w:rFonts w:cs="Arial"/>
                <w:szCs w:val="18"/>
              </w:rPr>
              <w:t>Provides the status of UE context transfer status update at a source AMF.</w:t>
            </w:r>
          </w:p>
        </w:tc>
      </w:tr>
      <w:tr w:rsidR="00C62EBF" w14:paraId="02210EF0"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1915CDB" w14:textId="77777777" w:rsidR="00C62EBF" w:rsidRDefault="00C62EBF">
            <w:pPr>
              <w:pStyle w:val="TAL"/>
              <w:rPr>
                <w:lang w:eastAsia="zh-CN"/>
              </w:rPr>
            </w:pPr>
            <w:r>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hideMark/>
          </w:tcPr>
          <w:p w14:paraId="70A425DB" w14:textId="77777777" w:rsidR="00C62EBF" w:rsidRDefault="00C62EBF">
            <w:pPr>
              <w:pStyle w:val="TAL"/>
              <w:rPr>
                <w:lang w:eastAsia="en-GB"/>
              </w:rPr>
            </w:pPr>
            <w:r>
              <w:t>6.1.6.2.53</w:t>
            </w:r>
          </w:p>
        </w:tc>
        <w:tc>
          <w:tcPr>
            <w:tcW w:w="4039" w:type="dxa"/>
            <w:tcBorders>
              <w:top w:val="single" w:sz="4" w:space="0" w:color="auto"/>
              <w:left w:val="single" w:sz="4" w:space="0" w:color="auto"/>
              <w:bottom w:val="single" w:sz="4" w:space="0" w:color="auto"/>
              <w:right w:val="single" w:sz="4" w:space="0" w:color="auto"/>
            </w:tcBorders>
            <w:hideMark/>
          </w:tcPr>
          <w:p w14:paraId="644D3CC4" w14:textId="77777777" w:rsidR="00C62EBF" w:rsidRDefault="00C62EBF">
            <w:pPr>
              <w:pStyle w:val="TAL"/>
              <w:rPr>
                <w:rFonts w:cs="Arial"/>
                <w:szCs w:val="18"/>
              </w:rPr>
            </w:pPr>
            <w:r>
              <w:rPr>
                <w:rFonts w:cs="Arial"/>
                <w:szCs w:val="18"/>
              </w:rPr>
              <w:t>Represents the RAN related N2 information data part.</w:t>
            </w:r>
          </w:p>
        </w:tc>
      </w:tr>
      <w:tr w:rsidR="00C62EBF" w14:paraId="43925EAF"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946B799" w14:textId="77777777" w:rsidR="00C62EBF" w:rsidRDefault="00C62EBF">
            <w:pPr>
              <w:pStyle w:val="TAL"/>
              <w:rPr>
                <w:lang w:eastAsia="zh-CN"/>
              </w:rPr>
            </w:pPr>
            <w:r>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hideMark/>
          </w:tcPr>
          <w:p w14:paraId="38FE3B15" w14:textId="77777777" w:rsidR="00C62EBF" w:rsidRDefault="00C62EBF">
            <w:pPr>
              <w:pStyle w:val="TAL"/>
              <w:rPr>
                <w:lang w:eastAsia="en-GB"/>
              </w:rPr>
            </w:pPr>
            <w:r>
              <w:t>6.1.6.2.54</w:t>
            </w:r>
          </w:p>
        </w:tc>
        <w:tc>
          <w:tcPr>
            <w:tcW w:w="4039" w:type="dxa"/>
            <w:tcBorders>
              <w:top w:val="single" w:sz="4" w:space="0" w:color="auto"/>
              <w:left w:val="single" w:sz="4" w:space="0" w:color="auto"/>
              <w:bottom w:val="single" w:sz="4" w:space="0" w:color="auto"/>
              <w:right w:val="single" w:sz="4" w:space="0" w:color="auto"/>
            </w:tcBorders>
            <w:hideMark/>
          </w:tcPr>
          <w:p w14:paraId="0C2D5E96" w14:textId="77777777" w:rsidR="00C62EBF" w:rsidRDefault="00C62EBF">
            <w:pPr>
              <w:pStyle w:val="TAL"/>
              <w:rPr>
                <w:rFonts w:cs="Arial"/>
                <w:szCs w:val="18"/>
              </w:rPr>
            </w:pPr>
            <w:r>
              <w:rPr>
                <w:rFonts w:cs="Arial"/>
                <w:szCs w:val="18"/>
                <w:lang w:val="fr-FR"/>
              </w:rPr>
              <w:t>N2 information notification response data</w:t>
            </w:r>
          </w:p>
        </w:tc>
      </w:tr>
      <w:tr w:rsidR="00C62EBF" w14:paraId="196BF1F0"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1473045" w14:textId="77777777" w:rsidR="00C62EBF" w:rsidRDefault="00C62EBF">
            <w:pPr>
              <w:pStyle w:val="TAL"/>
              <w:rPr>
                <w:lang w:eastAsia="zh-CN"/>
              </w:rPr>
            </w:pPr>
            <w:r>
              <w:t>SmallDataRateStatusInfo</w:t>
            </w:r>
          </w:p>
        </w:tc>
        <w:tc>
          <w:tcPr>
            <w:tcW w:w="1138" w:type="dxa"/>
            <w:tcBorders>
              <w:top w:val="single" w:sz="4" w:space="0" w:color="auto"/>
              <w:left w:val="single" w:sz="4" w:space="0" w:color="auto"/>
              <w:bottom w:val="single" w:sz="4" w:space="0" w:color="auto"/>
              <w:right w:val="single" w:sz="4" w:space="0" w:color="auto"/>
            </w:tcBorders>
            <w:hideMark/>
          </w:tcPr>
          <w:p w14:paraId="0313B8F6" w14:textId="77777777" w:rsidR="00C62EBF" w:rsidRDefault="00C62EBF">
            <w:pPr>
              <w:pStyle w:val="TAL"/>
              <w:rPr>
                <w:lang w:eastAsia="en-GB"/>
              </w:rPr>
            </w:pPr>
            <w:r>
              <w:rPr>
                <w:lang w:eastAsia="zh-CN"/>
              </w:rPr>
              <w:t>6.1.6.2.55</w:t>
            </w:r>
          </w:p>
        </w:tc>
        <w:tc>
          <w:tcPr>
            <w:tcW w:w="4039" w:type="dxa"/>
            <w:tcBorders>
              <w:top w:val="single" w:sz="4" w:space="0" w:color="auto"/>
              <w:left w:val="single" w:sz="4" w:space="0" w:color="auto"/>
              <w:bottom w:val="single" w:sz="4" w:space="0" w:color="auto"/>
              <w:right w:val="single" w:sz="4" w:space="0" w:color="auto"/>
            </w:tcBorders>
            <w:hideMark/>
          </w:tcPr>
          <w:p w14:paraId="26AB6C71" w14:textId="77777777" w:rsidR="00C62EBF" w:rsidRDefault="00C62EBF">
            <w:pPr>
              <w:pStyle w:val="TAL"/>
              <w:rPr>
                <w:rFonts w:cs="Arial"/>
                <w:szCs w:val="18"/>
                <w:lang w:val="fr-FR"/>
              </w:rPr>
            </w:pPr>
            <w:r>
              <w:rPr>
                <w:rFonts w:cs="Arial"/>
                <w:szCs w:val="18"/>
              </w:rPr>
              <w:t>Represents the small data rate status</w:t>
            </w:r>
          </w:p>
        </w:tc>
      </w:tr>
      <w:tr w:rsidR="00C62EBF" w14:paraId="2D8B5EBC"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5D2D4839" w14:textId="77777777" w:rsidR="00C62EBF" w:rsidRDefault="00C62EBF">
            <w:pPr>
              <w:pStyle w:val="TAL"/>
            </w:pPr>
            <w:r>
              <w:t>SmfChangeInfo</w:t>
            </w:r>
          </w:p>
        </w:tc>
        <w:tc>
          <w:tcPr>
            <w:tcW w:w="1138" w:type="dxa"/>
            <w:tcBorders>
              <w:top w:val="single" w:sz="4" w:space="0" w:color="auto"/>
              <w:left w:val="single" w:sz="4" w:space="0" w:color="auto"/>
              <w:bottom w:val="single" w:sz="4" w:space="0" w:color="auto"/>
              <w:right w:val="single" w:sz="4" w:space="0" w:color="auto"/>
            </w:tcBorders>
            <w:hideMark/>
          </w:tcPr>
          <w:p w14:paraId="2D3889DA" w14:textId="77777777" w:rsidR="00C62EBF" w:rsidRDefault="00C62EBF">
            <w:pPr>
              <w:pStyle w:val="TAL"/>
              <w:rPr>
                <w:lang w:eastAsia="zh-CN"/>
              </w:rPr>
            </w:pPr>
            <w:r>
              <w:rPr>
                <w:lang w:eastAsia="zh-CN"/>
              </w:rPr>
              <w:t>6.1.6.2.56</w:t>
            </w:r>
          </w:p>
        </w:tc>
        <w:tc>
          <w:tcPr>
            <w:tcW w:w="4039" w:type="dxa"/>
            <w:tcBorders>
              <w:top w:val="single" w:sz="4" w:space="0" w:color="auto"/>
              <w:left w:val="single" w:sz="4" w:space="0" w:color="auto"/>
              <w:bottom w:val="single" w:sz="4" w:space="0" w:color="auto"/>
              <w:right w:val="single" w:sz="4" w:space="0" w:color="auto"/>
            </w:tcBorders>
          </w:tcPr>
          <w:p w14:paraId="6D0D2D2F" w14:textId="77777777" w:rsidR="00C62EBF" w:rsidRDefault="00C62EBF">
            <w:pPr>
              <w:pStyle w:val="TAL"/>
              <w:rPr>
                <w:rFonts w:cs="Arial"/>
                <w:szCs w:val="18"/>
                <w:lang w:eastAsia="en-GB"/>
              </w:rPr>
            </w:pPr>
          </w:p>
        </w:tc>
      </w:tr>
      <w:tr w:rsidR="00C62EBF" w14:paraId="51A7CC8F"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56BE131C" w14:textId="77777777" w:rsidR="00C62EBF" w:rsidRDefault="00C62EBF">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hideMark/>
          </w:tcPr>
          <w:p w14:paraId="54EFF795" w14:textId="77777777" w:rsidR="00C62EBF" w:rsidRDefault="00C62EBF">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hideMark/>
          </w:tcPr>
          <w:p w14:paraId="14F9E3E0" w14:textId="77777777" w:rsidR="00C62EBF" w:rsidRDefault="00C62EBF">
            <w:pPr>
              <w:pStyle w:val="TAL"/>
              <w:rPr>
                <w:rFonts w:cs="Arial"/>
                <w:szCs w:val="18"/>
                <w:lang w:eastAsia="en-GB"/>
              </w:rPr>
            </w:pPr>
            <w:r>
              <w:rPr>
                <w:rFonts w:cs="Arial"/>
                <w:szCs w:val="18"/>
              </w:rPr>
              <w:t xml:space="preserve">Represents the </w:t>
            </w:r>
            <w:r>
              <w:rPr>
                <w:lang w:eastAsia="zh-CN"/>
              </w:rPr>
              <w:t>V2X services related parameters</w:t>
            </w:r>
          </w:p>
        </w:tc>
      </w:tr>
      <w:tr w:rsidR="00C62EBF" w14:paraId="6534FCF5"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D5F6F07" w14:textId="77777777" w:rsidR="00C62EBF" w:rsidRDefault="00C62EBF">
            <w:pPr>
              <w:pStyle w:val="TAL"/>
              <w:rPr>
                <w:lang w:val="en-US" w:eastAsia="zh-CN"/>
              </w:rPr>
            </w:pPr>
            <w:r>
              <w:t>ImmediateMdtConf</w:t>
            </w:r>
          </w:p>
        </w:tc>
        <w:tc>
          <w:tcPr>
            <w:tcW w:w="1138" w:type="dxa"/>
            <w:tcBorders>
              <w:top w:val="single" w:sz="4" w:space="0" w:color="auto"/>
              <w:left w:val="single" w:sz="4" w:space="0" w:color="auto"/>
              <w:bottom w:val="single" w:sz="4" w:space="0" w:color="auto"/>
              <w:right w:val="single" w:sz="4" w:space="0" w:color="auto"/>
            </w:tcBorders>
            <w:hideMark/>
          </w:tcPr>
          <w:p w14:paraId="41333AA8" w14:textId="77777777" w:rsidR="00C62EBF" w:rsidRDefault="00C62EBF">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hideMark/>
          </w:tcPr>
          <w:p w14:paraId="655E1413" w14:textId="77777777" w:rsidR="00C62EBF" w:rsidRDefault="00C62EBF">
            <w:pPr>
              <w:pStyle w:val="TAL"/>
              <w:rPr>
                <w:rFonts w:cs="Arial"/>
                <w:szCs w:val="18"/>
                <w:lang w:eastAsia="en-GB"/>
              </w:rPr>
            </w:pPr>
            <w:r>
              <w:t xml:space="preserve">Immediate </w:t>
            </w:r>
            <w:r>
              <w:rPr>
                <w:rFonts w:cs="Arial"/>
                <w:szCs w:val="18"/>
                <w:lang w:eastAsia="zh-CN"/>
              </w:rPr>
              <w:t>MDT Configuration</w:t>
            </w:r>
          </w:p>
        </w:tc>
      </w:tr>
      <w:tr w:rsidR="00C62EBF" w14:paraId="3CBE0584"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3CD93DF6" w14:textId="77777777" w:rsidR="00C62EBF" w:rsidRDefault="00C62EBF">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hideMark/>
          </w:tcPr>
          <w:p w14:paraId="752AE2FA" w14:textId="77777777" w:rsidR="00C62EBF" w:rsidRDefault="00C62EBF">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hideMark/>
          </w:tcPr>
          <w:p w14:paraId="09527E25" w14:textId="77777777" w:rsidR="00C62EBF" w:rsidRDefault="00C62EBF">
            <w:pPr>
              <w:pStyle w:val="TAL"/>
              <w:rPr>
                <w:lang w:eastAsia="en-GB"/>
              </w:rPr>
            </w:pPr>
            <w:r>
              <w:rPr>
                <w:rFonts w:cs="Arial"/>
                <w:szCs w:val="18"/>
              </w:rPr>
              <w:t>V2X related N2 information</w:t>
            </w:r>
          </w:p>
        </w:tc>
      </w:tr>
      <w:tr w:rsidR="00C62EBF" w14:paraId="7B579A81"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0E67C02" w14:textId="77777777" w:rsidR="00C62EBF" w:rsidRDefault="00C62EBF">
            <w:pPr>
              <w:pStyle w:val="TAL"/>
              <w:rPr>
                <w:lang w:val="en-US" w:eastAsia="zh-CN"/>
              </w:rPr>
            </w:pPr>
            <w:r>
              <w:rPr>
                <w:lang w:eastAsia="zh-CN"/>
              </w:rPr>
              <w:t>EpsNasSecurityMode</w:t>
            </w:r>
          </w:p>
        </w:tc>
        <w:tc>
          <w:tcPr>
            <w:tcW w:w="1138" w:type="dxa"/>
            <w:tcBorders>
              <w:top w:val="single" w:sz="4" w:space="0" w:color="auto"/>
              <w:left w:val="single" w:sz="4" w:space="0" w:color="auto"/>
              <w:bottom w:val="single" w:sz="4" w:space="0" w:color="auto"/>
              <w:right w:val="single" w:sz="4" w:space="0" w:color="auto"/>
            </w:tcBorders>
            <w:hideMark/>
          </w:tcPr>
          <w:p w14:paraId="05303784" w14:textId="77777777" w:rsidR="00C62EBF" w:rsidRDefault="00C62EBF">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hideMark/>
          </w:tcPr>
          <w:p w14:paraId="25CE6DD0" w14:textId="77777777" w:rsidR="00C62EBF" w:rsidRDefault="00C62EBF">
            <w:pPr>
              <w:pStyle w:val="TAL"/>
              <w:rPr>
                <w:rFonts w:cs="Arial"/>
                <w:szCs w:val="18"/>
                <w:lang w:eastAsia="en-GB"/>
              </w:rPr>
            </w:pPr>
            <w:r>
              <w:rPr>
                <w:rFonts w:cs="Arial"/>
                <w:szCs w:val="18"/>
              </w:rPr>
              <w:t>Indicates the EPS NAS Security Mode</w:t>
            </w:r>
          </w:p>
        </w:tc>
      </w:tr>
      <w:tr w:rsidR="00C62EBF" w14:paraId="3FDC0641"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ACF2DD0" w14:textId="77777777" w:rsidR="00C62EBF" w:rsidRDefault="00C62EBF">
            <w:pPr>
              <w:pStyle w:val="TAL"/>
              <w:rPr>
                <w:lang w:eastAsia="zh-CN"/>
              </w:rPr>
            </w:pPr>
            <w:r>
              <w:rPr>
                <w:lang w:val="en-US" w:eastAsia="zh-CN"/>
              </w:rPr>
              <w:t>UeContextRelocateData</w:t>
            </w:r>
          </w:p>
        </w:tc>
        <w:tc>
          <w:tcPr>
            <w:tcW w:w="1138" w:type="dxa"/>
            <w:tcBorders>
              <w:top w:val="single" w:sz="4" w:space="0" w:color="auto"/>
              <w:left w:val="single" w:sz="4" w:space="0" w:color="auto"/>
              <w:bottom w:val="single" w:sz="4" w:space="0" w:color="auto"/>
              <w:right w:val="single" w:sz="4" w:space="0" w:color="auto"/>
            </w:tcBorders>
            <w:hideMark/>
          </w:tcPr>
          <w:p w14:paraId="291D7495" w14:textId="77777777" w:rsidR="00C62EBF" w:rsidRDefault="00C62EBF">
            <w:pPr>
              <w:pStyle w:val="TAL"/>
              <w:rPr>
                <w:lang w:eastAsia="en-GB"/>
              </w:rPr>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hideMark/>
          </w:tcPr>
          <w:p w14:paraId="6A0E40E2" w14:textId="77777777" w:rsidR="00C62EBF" w:rsidRDefault="00C62EBF">
            <w:pPr>
              <w:pStyle w:val="TAL"/>
              <w:rPr>
                <w:rFonts w:cs="Arial"/>
                <w:szCs w:val="18"/>
              </w:rPr>
            </w:pPr>
            <w:r>
              <w:rPr>
                <w:rFonts w:cs="Arial"/>
                <w:szCs w:val="18"/>
              </w:rPr>
              <w:t>UE Context requested to be relocated to a new AMF, during EPS to 5GS handover with AMF re-allocation</w:t>
            </w:r>
          </w:p>
        </w:tc>
      </w:tr>
      <w:tr w:rsidR="00C62EBF" w14:paraId="444C60EE"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6E8B185" w14:textId="77777777" w:rsidR="00C62EBF" w:rsidRDefault="00C62EBF">
            <w:pPr>
              <w:pStyle w:val="TAL"/>
              <w:rPr>
                <w:lang w:eastAsia="zh-CN"/>
              </w:rPr>
            </w:pPr>
            <w:r>
              <w:rPr>
                <w:lang w:val="en-US" w:eastAsia="zh-CN"/>
              </w:rPr>
              <w:t>UeContextRelocatedData</w:t>
            </w:r>
          </w:p>
        </w:tc>
        <w:tc>
          <w:tcPr>
            <w:tcW w:w="1138" w:type="dxa"/>
            <w:tcBorders>
              <w:top w:val="single" w:sz="4" w:space="0" w:color="auto"/>
              <w:left w:val="single" w:sz="4" w:space="0" w:color="auto"/>
              <w:bottom w:val="single" w:sz="4" w:space="0" w:color="auto"/>
              <w:right w:val="single" w:sz="4" w:space="0" w:color="auto"/>
            </w:tcBorders>
            <w:hideMark/>
          </w:tcPr>
          <w:p w14:paraId="57EF2736" w14:textId="77777777" w:rsidR="00C62EBF" w:rsidRDefault="00C62EBF">
            <w:pPr>
              <w:pStyle w:val="TAL"/>
              <w:rPr>
                <w:lang w:eastAsia="en-GB"/>
              </w:rPr>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hideMark/>
          </w:tcPr>
          <w:p w14:paraId="0CC0320A" w14:textId="77777777" w:rsidR="00C62EBF" w:rsidRDefault="00C62EBF">
            <w:pPr>
              <w:pStyle w:val="TAL"/>
              <w:rPr>
                <w:rFonts w:cs="Arial"/>
                <w:szCs w:val="18"/>
              </w:rPr>
            </w:pPr>
            <w:r>
              <w:rPr>
                <w:rFonts w:cs="Arial"/>
                <w:szCs w:val="18"/>
              </w:rPr>
              <w:t>UE context relocated data, during EPS to 5GS handover with AMF re-allocation</w:t>
            </w:r>
          </w:p>
        </w:tc>
      </w:tr>
      <w:tr w:rsidR="00C62EBF" w14:paraId="7DD60C27"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12F6640" w14:textId="77777777" w:rsidR="00C62EBF" w:rsidRDefault="00C62EBF">
            <w:pPr>
              <w:pStyle w:val="TAL"/>
              <w:rPr>
                <w:lang w:val="en-US" w:eastAsia="zh-CN"/>
              </w:rPr>
            </w:pPr>
            <w:r>
              <w:t>EcRestrictionDataWb</w:t>
            </w:r>
          </w:p>
        </w:tc>
        <w:tc>
          <w:tcPr>
            <w:tcW w:w="1138" w:type="dxa"/>
            <w:tcBorders>
              <w:top w:val="single" w:sz="4" w:space="0" w:color="auto"/>
              <w:left w:val="single" w:sz="4" w:space="0" w:color="auto"/>
              <w:bottom w:val="single" w:sz="4" w:space="0" w:color="auto"/>
              <w:right w:val="single" w:sz="4" w:space="0" w:color="auto"/>
            </w:tcBorders>
            <w:hideMark/>
          </w:tcPr>
          <w:p w14:paraId="52726C48" w14:textId="77777777" w:rsidR="00C62EBF" w:rsidRDefault="00C62EBF">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0AB0E77E" w14:textId="77777777" w:rsidR="00C62EBF" w:rsidRDefault="00C62EBF">
            <w:pPr>
              <w:pStyle w:val="TAL"/>
              <w:rPr>
                <w:lang w:eastAsia="en-GB"/>
              </w:rPr>
            </w:pPr>
            <w:r>
              <w:t>Enhanced Coverage Restriction Data for WB-N1 mode.</w:t>
            </w:r>
          </w:p>
          <w:p w14:paraId="3FAD7E60" w14:textId="77777777" w:rsidR="00C62EBF" w:rsidRDefault="00C62EBF">
            <w:pPr>
              <w:pStyle w:val="TAL"/>
              <w:rPr>
                <w:rFonts w:cs="Arial"/>
                <w:szCs w:val="18"/>
              </w:rPr>
            </w:pPr>
          </w:p>
        </w:tc>
      </w:tr>
      <w:tr w:rsidR="00C62EBF" w14:paraId="14AE2799"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179D27DC" w14:textId="77777777" w:rsidR="00C62EBF" w:rsidRDefault="00C62EBF">
            <w:pPr>
              <w:pStyle w:val="TAL"/>
            </w:pPr>
            <w:r>
              <w:t>ExtAmfEventSubscription</w:t>
            </w:r>
          </w:p>
        </w:tc>
        <w:tc>
          <w:tcPr>
            <w:tcW w:w="1138" w:type="dxa"/>
            <w:tcBorders>
              <w:top w:val="single" w:sz="4" w:space="0" w:color="auto"/>
              <w:left w:val="single" w:sz="4" w:space="0" w:color="auto"/>
              <w:bottom w:val="single" w:sz="4" w:space="0" w:color="auto"/>
              <w:right w:val="single" w:sz="4" w:space="0" w:color="auto"/>
            </w:tcBorders>
            <w:hideMark/>
          </w:tcPr>
          <w:p w14:paraId="030EE7C9" w14:textId="77777777" w:rsidR="00C62EBF" w:rsidRDefault="00C62EBF">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hideMark/>
          </w:tcPr>
          <w:p w14:paraId="6DDEBAB8" w14:textId="77777777" w:rsidR="00C62EBF" w:rsidRDefault="00C62EBF">
            <w:pPr>
              <w:pStyle w:val="TAL"/>
              <w:rPr>
                <w:lang w:eastAsia="en-GB"/>
              </w:rPr>
            </w:pPr>
            <w:r>
              <w:t>AMF event subscription extended with additional information received for the subscription</w:t>
            </w:r>
          </w:p>
        </w:tc>
      </w:tr>
      <w:tr w:rsidR="00C62EBF" w14:paraId="30CEEA08"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831E1A2" w14:textId="77777777" w:rsidR="00C62EBF" w:rsidRDefault="00C62EBF">
            <w:pPr>
              <w:pStyle w:val="TAL"/>
            </w:pPr>
            <w:r>
              <w:t>AmfEventSubscriptionAddInfo</w:t>
            </w:r>
          </w:p>
        </w:tc>
        <w:tc>
          <w:tcPr>
            <w:tcW w:w="1138" w:type="dxa"/>
            <w:tcBorders>
              <w:top w:val="single" w:sz="4" w:space="0" w:color="auto"/>
              <w:left w:val="single" w:sz="4" w:space="0" w:color="auto"/>
              <w:bottom w:val="single" w:sz="4" w:space="0" w:color="auto"/>
              <w:right w:val="single" w:sz="4" w:space="0" w:color="auto"/>
            </w:tcBorders>
            <w:hideMark/>
          </w:tcPr>
          <w:p w14:paraId="2CAA07E0" w14:textId="77777777" w:rsidR="00C62EBF" w:rsidRDefault="00C62EBF">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hideMark/>
          </w:tcPr>
          <w:p w14:paraId="11FCF851" w14:textId="77777777" w:rsidR="00C62EBF" w:rsidRDefault="00C62EBF">
            <w:pPr>
              <w:pStyle w:val="TAL"/>
              <w:rPr>
                <w:lang w:eastAsia="en-GB"/>
              </w:rPr>
            </w:pPr>
            <w:r>
              <w:t>Additional information received for an AMF event subscription, e.g. binding indications.</w:t>
            </w:r>
          </w:p>
        </w:tc>
      </w:tr>
      <w:tr w:rsidR="00C62EBF" w14:paraId="04ED9B4F"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0CF50E00" w14:textId="77777777" w:rsidR="00C62EBF" w:rsidRDefault="00C62EBF">
            <w:pPr>
              <w:pStyle w:val="TAL"/>
            </w:pPr>
            <w:r>
              <w:t>UeContextCancelRelocateData</w:t>
            </w:r>
          </w:p>
        </w:tc>
        <w:tc>
          <w:tcPr>
            <w:tcW w:w="1138" w:type="dxa"/>
            <w:tcBorders>
              <w:top w:val="single" w:sz="4" w:space="0" w:color="auto"/>
              <w:left w:val="single" w:sz="4" w:space="0" w:color="auto"/>
              <w:bottom w:val="single" w:sz="4" w:space="0" w:color="auto"/>
              <w:right w:val="single" w:sz="4" w:space="0" w:color="auto"/>
            </w:tcBorders>
            <w:hideMark/>
          </w:tcPr>
          <w:p w14:paraId="3026C85A" w14:textId="77777777" w:rsidR="00C62EBF" w:rsidRDefault="00C62EBF">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hideMark/>
          </w:tcPr>
          <w:p w14:paraId="5AE100EE" w14:textId="77777777" w:rsidR="00C62EBF" w:rsidRDefault="00C62EBF">
            <w:pPr>
              <w:pStyle w:val="TAL"/>
              <w:rPr>
                <w:lang w:eastAsia="en-GB"/>
              </w:rPr>
            </w:pPr>
            <w:r>
              <w:rPr>
                <w:rFonts w:cs="Arial"/>
                <w:szCs w:val="18"/>
              </w:rPr>
              <w:t>Data structure used for cancellation of UE Context Relocation.</w:t>
            </w:r>
          </w:p>
        </w:tc>
      </w:tr>
      <w:tr w:rsidR="00C62EBF" w14:paraId="117A92D9"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A6BC7F1" w14:textId="77777777" w:rsidR="00C62EBF" w:rsidRDefault="00C62EBF">
            <w:pPr>
              <w:pStyle w:val="TAL"/>
            </w:pPr>
            <w:r>
              <w:t>UeDifferentiationInfo</w:t>
            </w:r>
          </w:p>
        </w:tc>
        <w:tc>
          <w:tcPr>
            <w:tcW w:w="1138" w:type="dxa"/>
            <w:tcBorders>
              <w:top w:val="single" w:sz="4" w:space="0" w:color="auto"/>
              <w:left w:val="single" w:sz="4" w:space="0" w:color="auto"/>
              <w:bottom w:val="single" w:sz="4" w:space="0" w:color="auto"/>
              <w:right w:val="single" w:sz="4" w:space="0" w:color="auto"/>
            </w:tcBorders>
            <w:hideMark/>
          </w:tcPr>
          <w:p w14:paraId="03E242C5" w14:textId="77777777" w:rsidR="00C62EBF" w:rsidRDefault="00C62EBF">
            <w:pPr>
              <w:pStyle w:val="TAL"/>
            </w:pPr>
            <w:r>
              <w:t>6.1.6.2.68</w:t>
            </w:r>
          </w:p>
        </w:tc>
        <w:tc>
          <w:tcPr>
            <w:tcW w:w="4039" w:type="dxa"/>
            <w:tcBorders>
              <w:top w:val="single" w:sz="4" w:space="0" w:color="auto"/>
              <w:left w:val="single" w:sz="4" w:space="0" w:color="auto"/>
              <w:bottom w:val="single" w:sz="4" w:space="0" w:color="auto"/>
              <w:right w:val="single" w:sz="4" w:space="0" w:color="auto"/>
            </w:tcBorders>
            <w:hideMark/>
          </w:tcPr>
          <w:p w14:paraId="1A28275B" w14:textId="77777777" w:rsidR="00C62EBF" w:rsidRDefault="00C62EBF">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C62EBF" w14:paraId="783884C8"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6603892" w14:textId="77777777" w:rsidR="00C62EBF" w:rsidRDefault="00C62EBF">
            <w:pPr>
              <w:pStyle w:val="TAL"/>
            </w:pPr>
            <w:r>
              <w:rPr>
                <w:lang w:eastAsia="zh-CN"/>
              </w:rPr>
              <w:t>CeModeBInd</w:t>
            </w:r>
          </w:p>
        </w:tc>
        <w:tc>
          <w:tcPr>
            <w:tcW w:w="1138" w:type="dxa"/>
            <w:tcBorders>
              <w:top w:val="single" w:sz="4" w:space="0" w:color="auto"/>
              <w:left w:val="single" w:sz="4" w:space="0" w:color="auto"/>
              <w:bottom w:val="single" w:sz="4" w:space="0" w:color="auto"/>
              <w:right w:val="single" w:sz="4" w:space="0" w:color="auto"/>
            </w:tcBorders>
            <w:hideMark/>
          </w:tcPr>
          <w:p w14:paraId="5466F32F" w14:textId="77777777" w:rsidR="00C62EBF" w:rsidRDefault="00C62EBF">
            <w:pPr>
              <w:pStyle w:val="TAL"/>
            </w:pPr>
            <w:r>
              <w:t>6.1.6.2.69</w:t>
            </w:r>
          </w:p>
        </w:tc>
        <w:tc>
          <w:tcPr>
            <w:tcW w:w="4039" w:type="dxa"/>
            <w:tcBorders>
              <w:top w:val="single" w:sz="4" w:space="0" w:color="auto"/>
              <w:left w:val="single" w:sz="4" w:space="0" w:color="auto"/>
              <w:bottom w:val="single" w:sz="4" w:space="0" w:color="auto"/>
              <w:right w:val="single" w:sz="4" w:space="0" w:color="auto"/>
            </w:tcBorders>
            <w:hideMark/>
          </w:tcPr>
          <w:p w14:paraId="0C8C2A1E" w14:textId="77777777" w:rsidR="00C62EBF" w:rsidRDefault="00C62EBF">
            <w:pPr>
              <w:pStyle w:val="TAL"/>
              <w:rPr>
                <w:rFonts w:cs="Arial"/>
                <w:szCs w:val="18"/>
              </w:rPr>
            </w:pPr>
            <w:r>
              <w:rPr>
                <w:rFonts w:cs="Arial"/>
                <w:szCs w:val="18"/>
                <w:lang w:eastAsia="zh-CN"/>
              </w:rPr>
              <w:t>CE-mode-B Support Indicator</w:t>
            </w:r>
          </w:p>
        </w:tc>
      </w:tr>
      <w:tr w:rsidR="00C62EBF" w14:paraId="531C98C6"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B4ADC3A" w14:textId="77777777" w:rsidR="00C62EBF" w:rsidRDefault="00C62EBF">
            <w:pPr>
              <w:pStyle w:val="TAL"/>
            </w:pPr>
            <w:r>
              <w:rPr>
                <w:lang w:eastAsia="zh-CN"/>
              </w:rPr>
              <w:t>LteMInd</w:t>
            </w:r>
          </w:p>
        </w:tc>
        <w:tc>
          <w:tcPr>
            <w:tcW w:w="1138" w:type="dxa"/>
            <w:tcBorders>
              <w:top w:val="single" w:sz="4" w:space="0" w:color="auto"/>
              <w:left w:val="single" w:sz="4" w:space="0" w:color="auto"/>
              <w:bottom w:val="single" w:sz="4" w:space="0" w:color="auto"/>
              <w:right w:val="single" w:sz="4" w:space="0" w:color="auto"/>
            </w:tcBorders>
            <w:hideMark/>
          </w:tcPr>
          <w:p w14:paraId="71EF6260" w14:textId="77777777" w:rsidR="00C62EBF" w:rsidRDefault="00C62EBF">
            <w:pPr>
              <w:pStyle w:val="TAL"/>
            </w:pPr>
            <w:r>
              <w:t>6.1.6.2.70</w:t>
            </w:r>
          </w:p>
        </w:tc>
        <w:tc>
          <w:tcPr>
            <w:tcW w:w="4039" w:type="dxa"/>
            <w:tcBorders>
              <w:top w:val="single" w:sz="4" w:space="0" w:color="auto"/>
              <w:left w:val="single" w:sz="4" w:space="0" w:color="auto"/>
              <w:bottom w:val="single" w:sz="4" w:space="0" w:color="auto"/>
              <w:right w:val="single" w:sz="4" w:space="0" w:color="auto"/>
            </w:tcBorders>
            <w:hideMark/>
          </w:tcPr>
          <w:p w14:paraId="079DFDC1" w14:textId="77777777" w:rsidR="00C62EBF" w:rsidRDefault="00C62EBF">
            <w:pPr>
              <w:pStyle w:val="TAL"/>
              <w:rPr>
                <w:rFonts w:cs="Arial"/>
                <w:szCs w:val="18"/>
              </w:rPr>
            </w:pPr>
            <w:r>
              <w:rPr>
                <w:rFonts w:cs="Arial"/>
                <w:szCs w:val="18"/>
                <w:lang w:eastAsia="zh-CN"/>
              </w:rPr>
              <w:t>LTE-M Indication</w:t>
            </w:r>
          </w:p>
        </w:tc>
      </w:tr>
      <w:tr w:rsidR="00C62EBF" w14:paraId="13AA4AAE"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0B1DBE99" w14:textId="77777777" w:rsidR="00C62EBF" w:rsidRDefault="00C62EBF">
            <w:pPr>
              <w:pStyle w:val="TAL"/>
            </w:pPr>
            <w:r>
              <w:rPr>
                <w:lang w:eastAsia="zh-CN"/>
              </w:rPr>
              <w:t>NpnAccessInfo</w:t>
            </w:r>
          </w:p>
        </w:tc>
        <w:tc>
          <w:tcPr>
            <w:tcW w:w="1138" w:type="dxa"/>
            <w:tcBorders>
              <w:top w:val="single" w:sz="4" w:space="0" w:color="auto"/>
              <w:left w:val="single" w:sz="4" w:space="0" w:color="auto"/>
              <w:bottom w:val="single" w:sz="4" w:space="0" w:color="auto"/>
              <w:right w:val="single" w:sz="4" w:space="0" w:color="auto"/>
            </w:tcBorders>
            <w:hideMark/>
          </w:tcPr>
          <w:p w14:paraId="0F259ED2" w14:textId="77777777" w:rsidR="00C62EBF" w:rsidRDefault="00C62EBF">
            <w:pPr>
              <w:pStyle w:val="TAL"/>
            </w:pPr>
            <w:r>
              <w:t>6.1.6.2.71</w:t>
            </w:r>
          </w:p>
        </w:tc>
        <w:tc>
          <w:tcPr>
            <w:tcW w:w="4039" w:type="dxa"/>
            <w:tcBorders>
              <w:top w:val="single" w:sz="4" w:space="0" w:color="auto"/>
              <w:left w:val="single" w:sz="4" w:space="0" w:color="auto"/>
              <w:bottom w:val="single" w:sz="4" w:space="0" w:color="auto"/>
              <w:right w:val="single" w:sz="4" w:space="0" w:color="auto"/>
            </w:tcBorders>
            <w:hideMark/>
          </w:tcPr>
          <w:p w14:paraId="314A8A59" w14:textId="77777777" w:rsidR="00C62EBF" w:rsidRDefault="00C62EBF">
            <w:pPr>
              <w:pStyle w:val="TAL"/>
              <w:rPr>
                <w:rFonts w:cs="Arial"/>
                <w:szCs w:val="18"/>
              </w:rPr>
            </w:pPr>
            <w:r>
              <w:rPr>
                <w:szCs w:val="22"/>
                <w:lang w:val="en-US" w:eastAsia="zh-CN"/>
              </w:rPr>
              <w:t>NPN Access Information</w:t>
            </w:r>
          </w:p>
        </w:tc>
      </w:tr>
      <w:tr w:rsidR="00C62EBF" w14:paraId="1A1CF7B9"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06FFC098" w14:textId="77777777" w:rsidR="00C62EBF" w:rsidRDefault="00C62EBF">
            <w:pPr>
              <w:pStyle w:val="TAL"/>
              <w:rPr>
                <w:lang w:eastAsia="zh-CN"/>
              </w:rPr>
            </w:pPr>
            <w:r>
              <w:t>UpdpSubscriptionData</w:t>
            </w:r>
          </w:p>
        </w:tc>
        <w:tc>
          <w:tcPr>
            <w:tcW w:w="1138" w:type="dxa"/>
            <w:tcBorders>
              <w:top w:val="single" w:sz="4" w:space="0" w:color="auto"/>
              <w:left w:val="single" w:sz="4" w:space="0" w:color="auto"/>
              <w:bottom w:val="single" w:sz="4" w:space="0" w:color="auto"/>
              <w:right w:val="single" w:sz="4" w:space="0" w:color="auto"/>
            </w:tcBorders>
            <w:hideMark/>
          </w:tcPr>
          <w:p w14:paraId="1C8C305B" w14:textId="77777777" w:rsidR="00C62EBF" w:rsidRDefault="00C62EBF">
            <w:pPr>
              <w:pStyle w:val="TAL"/>
              <w:rPr>
                <w:lang w:eastAsia="en-GB"/>
              </w:rPr>
            </w:pPr>
            <w:r>
              <w:t>6.1.6.2.75</w:t>
            </w:r>
          </w:p>
        </w:tc>
        <w:tc>
          <w:tcPr>
            <w:tcW w:w="4039" w:type="dxa"/>
            <w:tcBorders>
              <w:top w:val="single" w:sz="4" w:space="0" w:color="auto"/>
              <w:left w:val="single" w:sz="4" w:space="0" w:color="auto"/>
              <w:bottom w:val="single" w:sz="4" w:space="0" w:color="auto"/>
              <w:right w:val="single" w:sz="4" w:space="0" w:color="auto"/>
            </w:tcBorders>
            <w:hideMark/>
          </w:tcPr>
          <w:p w14:paraId="4927E22F" w14:textId="77777777" w:rsidR="00C62EBF" w:rsidRDefault="00C62EBF">
            <w:pPr>
              <w:pStyle w:val="TAL"/>
              <w:rPr>
                <w:szCs w:val="22"/>
                <w:lang w:val="en-US" w:eastAsia="zh-CN"/>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0B1D24" w14:paraId="3E39A7FA" w14:textId="77777777" w:rsidTr="00C62EBF">
        <w:trPr>
          <w:jc w:val="center"/>
          <w:ins w:id="18" w:author="Ericsson - Jones Lu CT4#113" w:date="2022-10-25T16:18:00Z"/>
        </w:trPr>
        <w:tc>
          <w:tcPr>
            <w:tcW w:w="3247" w:type="dxa"/>
            <w:tcBorders>
              <w:top w:val="single" w:sz="4" w:space="0" w:color="auto"/>
              <w:left w:val="single" w:sz="4" w:space="0" w:color="auto"/>
              <w:bottom w:val="single" w:sz="4" w:space="0" w:color="auto"/>
              <w:right w:val="single" w:sz="4" w:space="0" w:color="auto"/>
            </w:tcBorders>
          </w:tcPr>
          <w:p w14:paraId="279F5E1A" w14:textId="0978AA08" w:rsidR="000B1D24" w:rsidRDefault="000B1D24" w:rsidP="000B1D24">
            <w:pPr>
              <w:pStyle w:val="TAL"/>
              <w:rPr>
                <w:ins w:id="19" w:author="Ericsson - Jones Lu CT4#113" w:date="2022-10-25T16:18:00Z"/>
              </w:rPr>
            </w:pPr>
            <w:ins w:id="20" w:author="Ericsson - Jones Lu CT4#113" w:date="2022-10-25T16:18:00Z">
              <w:r>
                <w:t>AreaOfInterestEventState</w:t>
              </w:r>
            </w:ins>
          </w:p>
        </w:tc>
        <w:tc>
          <w:tcPr>
            <w:tcW w:w="1138" w:type="dxa"/>
            <w:tcBorders>
              <w:top w:val="single" w:sz="4" w:space="0" w:color="auto"/>
              <w:left w:val="single" w:sz="4" w:space="0" w:color="auto"/>
              <w:bottom w:val="single" w:sz="4" w:space="0" w:color="auto"/>
              <w:right w:val="single" w:sz="4" w:space="0" w:color="auto"/>
            </w:tcBorders>
          </w:tcPr>
          <w:p w14:paraId="27E9CE22" w14:textId="751F99B1" w:rsidR="000B1D24" w:rsidRDefault="000B1D24" w:rsidP="000B1D24">
            <w:pPr>
              <w:pStyle w:val="TAL"/>
              <w:rPr>
                <w:ins w:id="21" w:author="Ericsson - Jones Lu CT4#113" w:date="2022-10-25T16:18:00Z"/>
              </w:rPr>
            </w:pPr>
            <w:ins w:id="22" w:author="Ericsson - Jones Lu CT4#113" w:date="2022-10-25T16:18:00Z">
              <w:r>
                <w:t>6.1.6.2.xx</w:t>
              </w:r>
            </w:ins>
          </w:p>
        </w:tc>
        <w:tc>
          <w:tcPr>
            <w:tcW w:w="4039" w:type="dxa"/>
            <w:tcBorders>
              <w:top w:val="single" w:sz="4" w:space="0" w:color="auto"/>
              <w:left w:val="single" w:sz="4" w:space="0" w:color="auto"/>
              <w:bottom w:val="single" w:sz="4" w:space="0" w:color="auto"/>
              <w:right w:val="single" w:sz="4" w:space="0" w:color="auto"/>
            </w:tcBorders>
          </w:tcPr>
          <w:p w14:paraId="4F95BB27" w14:textId="5858229F" w:rsidR="000B1D24" w:rsidRDefault="000B1D24" w:rsidP="000B1D24">
            <w:pPr>
              <w:pStyle w:val="TAL"/>
              <w:rPr>
                <w:ins w:id="23" w:author="Ericsson - Jones Lu CT4#113" w:date="2022-10-25T16:18:00Z"/>
                <w:lang w:eastAsia="zh-CN"/>
              </w:rPr>
            </w:pPr>
            <w:ins w:id="24" w:author="Ericsson - Jones Lu CT4#113" w:date="2022-10-25T16:18:00Z">
              <w:r>
                <w:t>Area Of Interest Event State in old AMF</w:t>
              </w:r>
            </w:ins>
          </w:p>
        </w:tc>
      </w:tr>
      <w:tr w:rsidR="000B1D24" w14:paraId="627FCE50"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4583518" w14:textId="77777777" w:rsidR="000B1D24" w:rsidRDefault="000B1D24" w:rsidP="000B1D24">
            <w:pPr>
              <w:pStyle w:val="TAL"/>
              <w:rPr>
                <w:lang w:eastAsia="en-GB"/>
              </w:rPr>
            </w:pPr>
            <w:r>
              <w:t>EpsBearerId</w:t>
            </w:r>
          </w:p>
        </w:tc>
        <w:tc>
          <w:tcPr>
            <w:tcW w:w="1138" w:type="dxa"/>
            <w:tcBorders>
              <w:top w:val="single" w:sz="4" w:space="0" w:color="auto"/>
              <w:left w:val="single" w:sz="4" w:space="0" w:color="auto"/>
              <w:bottom w:val="single" w:sz="4" w:space="0" w:color="auto"/>
              <w:right w:val="single" w:sz="4" w:space="0" w:color="auto"/>
            </w:tcBorders>
            <w:hideMark/>
          </w:tcPr>
          <w:p w14:paraId="26F9BF19" w14:textId="77777777" w:rsidR="000B1D24" w:rsidRDefault="000B1D24" w:rsidP="000B1D24">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5624F2B4" w14:textId="77777777" w:rsidR="000B1D24" w:rsidRDefault="000B1D24" w:rsidP="000B1D24">
            <w:pPr>
              <w:pStyle w:val="TAL"/>
              <w:rPr>
                <w:rFonts w:cs="Arial"/>
                <w:szCs w:val="18"/>
              </w:rPr>
            </w:pPr>
            <w:r>
              <w:rPr>
                <w:rFonts w:cs="Arial"/>
                <w:szCs w:val="18"/>
              </w:rPr>
              <w:t>EPS Bearer Identifier</w:t>
            </w:r>
          </w:p>
        </w:tc>
      </w:tr>
      <w:tr w:rsidR="000B1D24" w14:paraId="23E05900"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5C1AB49E" w14:textId="77777777" w:rsidR="000B1D24" w:rsidRDefault="000B1D24" w:rsidP="000B1D24">
            <w:pPr>
              <w:pStyle w:val="TAL"/>
            </w:pPr>
            <w:r>
              <w:t>Ppi</w:t>
            </w:r>
          </w:p>
        </w:tc>
        <w:tc>
          <w:tcPr>
            <w:tcW w:w="1138" w:type="dxa"/>
            <w:tcBorders>
              <w:top w:val="single" w:sz="4" w:space="0" w:color="auto"/>
              <w:left w:val="single" w:sz="4" w:space="0" w:color="auto"/>
              <w:bottom w:val="single" w:sz="4" w:space="0" w:color="auto"/>
              <w:right w:val="single" w:sz="4" w:space="0" w:color="auto"/>
            </w:tcBorders>
            <w:hideMark/>
          </w:tcPr>
          <w:p w14:paraId="078FFE46" w14:textId="77777777" w:rsidR="000B1D24" w:rsidRDefault="000B1D24" w:rsidP="000B1D24">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3A1A73FC" w14:textId="77777777" w:rsidR="000B1D24" w:rsidRDefault="000B1D24" w:rsidP="000B1D24">
            <w:pPr>
              <w:pStyle w:val="TAL"/>
            </w:pPr>
            <w:r>
              <w:rPr>
                <w:rFonts w:cs="Arial"/>
                <w:szCs w:val="18"/>
              </w:rPr>
              <w:t>Paging Policy Indicator</w:t>
            </w:r>
          </w:p>
        </w:tc>
      </w:tr>
      <w:tr w:rsidR="000B1D24" w14:paraId="494D184E"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0C30F4B" w14:textId="77777777" w:rsidR="000B1D24" w:rsidRDefault="000B1D24" w:rsidP="000B1D24">
            <w:pPr>
              <w:pStyle w:val="TAL"/>
            </w:pPr>
            <w:r>
              <w:t>NasCount</w:t>
            </w:r>
          </w:p>
        </w:tc>
        <w:tc>
          <w:tcPr>
            <w:tcW w:w="1138" w:type="dxa"/>
            <w:tcBorders>
              <w:top w:val="single" w:sz="4" w:space="0" w:color="auto"/>
              <w:left w:val="single" w:sz="4" w:space="0" w:color="auto"/>
              <w:bottom w:val="single" w:sz="4" w:space="0" w:color="auto"/>
              <w:right w:val="single" w:sz="4" w:space="0" w:color="auto"/>
            </w:tcBorders>
            <w:hideMark/>
          </w:tcPr>
          <w:p w14:paraId="062E963A" w14:textId="77777777" w:rsidR="000B1D24" w:rsidRDefault="000B1D24" w:rsidP="000B1D24">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4445EACA" w14:textId="77777777" w:rsidR="000B1D24" w:rsidRDefault="000B1D24" w:rsidP="000B1D24">
            <w:pPr>
              <w:pStyle w:val="TAL"/>
              <w:rPr>
                <w:rFonts w:cs="Arial"/>
                <w:szCs w:val="18"/>
              </w:rPr>
            </w:pPr>
            <w:r>
              <w:t>Represents a NAS COUNT</w:t>
            </w:r>
          </w:p>
        </w:tc>
      </w:tr>
      <w:tr w:rsidR="000B1D24" w14:paraId="07864067"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DAA48C5" w14:textId="77777777" w:rsidR="000B1D24" w:rsidRDefault="000B1D24" w:rsidP="000B1D24">
            <w:pPr>
              <w:pStyle w:val="TAL"/>
            </w:pPr>
            <w:r>
              <w:t>5GMmCapability</w:t>
            </w:r>
          </w:p>
        </w:tc>
        <w:tc>
          <w:tcPr>
            <w:tcW w:w="1138" w:type="dxa"/>
            <w:tcBorders>
              <w:top w:val="single" w:sz="4" w:space="0" w:color="auto"/>
              <w:left w:val="single" w:sz="4" w:space="0" w:color="auto"/>
              <w:bottom w:val="single" w:sz="4" w:space="0" w:color="auto"/>
              <w:right w:val="single" w:sz="4" w:space="0" w:color="auto"/>
            </w:tcBorders>
            <w:hideMark/>
          </w:tcPr>
          <w:p w14:paraId="78B67EA3" w14:textId="77777777" w:rsidR="000B1D24" w:rsidRDefault="000B1D24" w:rsidP="000B1D24">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0C252196" w14:textId="77777777" w:rsidR="000B1D24" w:rsidRDefault="000B1D24" w:rsidP="000B1D24">
            <w:pPr>
              <w:pStyle w:val="TAL"/>
              <w:rPr>
                <w:rFonts w:cs="Arial"/>
                <w:szCs w:val="18"/>
              </w:rPr>
            </w:pPr>
            <w:r>
              <w:t>Represents a 5GMM capability</w:t>
            </w:r>
          </w:p>
        </w:tc>
      </w:tr>
      <w:tr w:rsidR="000B1D24" w14:paraId="42D7C6B3"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46158C7" w14:textId="77777777" w:rsidR="000B1D24" w:rsidRDefault="000B1D24" w:rsidP="000B1D24">
            <w:pPr>
              <w:pStyle w:val="TAL"/>
            </w:pPr>
            <w:r>
              <w:t>UeSecurityCapability</w:t>
            </w:r>
          </w:p>
        </w:tc>
        <w:tc>
          <w:tcPr>
            <w:tcW w:w="1138" w:type="dxa"/>
            <w:tcBorders>
              <w:top w:val="single" w:sz="4" w:space="0" w:color="auto"/>
              <w:left w:val="single" w:sz="4" w:space="0" w:color="auto"/>
              <w:bottom w:val="single" w:sz="4" w:space="0" w:color="auto"/>
              <w:right w:val="single" w:sz="4" w:space="0" w:color="auto"/>
            </w:tcBorders>
            <w:hideMark/>
          </w:tcPr>
          <w:p w14:paraId="6597AE52" w14:textId="77777777" w:rsidR="000B1D24" w:rsidRDefault="000B1D24" w:rsidP="000B1D24">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07076C70" w14:textId="77777777" w:rsidR="000B1D24" w:rsidRDefault="000B1D24" w:rsidP="000B1D24">
            <w:pPr>
              <w:pStyle w:val="TAL"/>
              <w:rPr>
                <w:rFonts w:cs="Arial"/>
                <w:szCs w:val="18"/>
              </w:rPr>
            </w:pPr>
            <w:r>
              <w:t>Represents a UE Security Capability</w:t>
            </w:r>
          </w:p>
        </w:tc>
      </w:tr>
      <w:tr w:rsidR="000B1D24" w14:paraId="0DB0A472"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AEE9BD7" w14:textId="77777777" w:rsidR="000B1D24" w:rsidRDefault="000B1D24" w:rsidP="000B1D24">
            <w:pPr>
              <w:pStyle w:val="TAL"/>
            </w:pPr>
            <w:r>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hideMark/>
          </w:tcPr>
          <w:p w14:paraId="5EDD66A3" w14:textId="77777777" w:rsidR="000B1D24" w:rsidRDefault="000B1D24" w:rsidP="000B1D24">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6EB76BD4" w14:textId="77777777" w:rsidR="000B1D24" w:rsidRDefault="000B1D24" w:rsidP="000B1D24">
            <w:pPr>
              <w:pStyle w:val="TAL"/>
              <w:rPr>
                <w:rFonts w:cs="Arial"/>
                <w:szCs w:val="18"/>
              </w:rPr>
            </w:pPr>
            <w:r>
              <w:t>Represents a S1 UE Network Capability</w:t>
            </w:r>
          </w:p>
        </w:tc>
      </w:tr>
      <w:tr w:rsidR="000B1D24" w14:paraId="5D180EED"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CA169C7" w14:textId="77777777" w:rsidR="000B1D24" w:rsidRDefault="000B1D24" w:rsidP="000B1D24">
            <w:pPr>
              <w:pStyle w:val="TAL"/>
            </w:pPr>
            <w:r>
              <w:rPr>
                <w:lang w:eastAsia="zh-CN"/>
              </w:rPr>
              <w:t>DrxParameter</w:t>
            </w:r>
          </w:p>
        </w:tc>
        <w:tc>
          <w:tcPr>
            <w:tcW w:w="1138" w:type="dxa"/>
            <w:tcBorders>
              <w:top w:val="single" w:sz="4" w:space="0" w:color="auto"/>
              <w:left w:val="single" w:sz="4" w:space="0" w:color="auto"/>
              <w:bottom w:val="single" w:sz="4" w:space="0" w:color="auto"/>
              <w:right w:val="single" w:sz="4" w:space="0" w:color="auto"/>
            </w:tcBorders>
            <w:hideMark/>
          </w:tcPr>
          <w:p w14:paraId="6763D241" w14:textId="77777777" w:rsidR="000B1D24" w:rsidRDefault="000B1D24" w:rsidP="000B1D24">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7B85F515" w14:textId="77777777" w:rsidR="000B1D24" w:rsidRDefault="000B1D24" w:rsidP="000B1D24">
            <w:pPr>
              <w:pStyle w:val="TAL"/>
              <w:rPr>
                <w:rFonts w:cs="Arial"/>
                <w:szCs w:val="18"/>
              </w:rPr>
            </w:pPr>
            <w:r>
              <w:t>Indicates the UE DRX Parameters</w:t>
            </w:r>
          </w:p>
        </w:tc>
      </w:tr>
      <w:tr w:rsidR="000B1D24" w14:paraId="536516B3"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F01944D" w14:textId="77777777" w:rsidR="000B1D24" w:rsidRDefault="000B1D24" w:rsidP="000B1D24">
            <w:pPr>
              <w:pStyle w:val="TAL"/>
              <w:rPr>
                <w:lang w:eastAsia="zh-CN"/>
              </w:rPr>
            </w:pPr>
            <w:r>
              <w:t>OmcIdentifier</w:t>
            </w:r>
          </w:p>
        </w:tc>
        <w:tc>
          <w:tcPr>
            <w:tcW w:w="1138" w:type="dxa"/>
            <w:tcBorders>
              <w:top w:val="single" w:sz="4" w:space="0" w:color="auto"/>
              <w:left w:val="single" w:sz="4" w:space="0" w:color="auto"/>
              <w:bottom w:val="single" w:sz="4" w:space="0" w:color="auto"/>
              <w:right w:val="single" w:sz="4" w:space="0" w:color="auto"/>
            </w:tcBorders>
            <w:hideMark/>
          </w:tcPr>
          <w:p w14:paraId="7AA357FD" w14:textId="77777777" w:rsidR="000B1D24" w:rsidRDefault="000B1D24" w:rsidP="000B1D24">
            <w:pPr>
              <w:pStyle w:val="TAL"/>
              <w:rPr>
                <w:lang w:eastAsia="en-GB"/>
              </w:rPr>
            </w:pPr>
            <w:r>
              <w:t>6.1.6.3.2</w:t>
            </w:r>
          </w:p>
        </w:tc>
        <w:tc>
          <w:tcPr>
            <w:tcW w:w="4039" w:type="dxa"/>
            <w:tcBorders>
              <w:top w:val="single" w:sz="4" w:space="0" w:color="auto"/>
              <w:left w:val="single" w:sz="4" w:space="0" w:color="auto"/>
              <w:bottom w:val="single" w:sz="4" w:space="0" w:color="auto"/>
              <w:right w:val="single" w:sz="4" w:space="0" w:color="auto"/>
            </w:tcBorders>
            <w:hideMark/>
          </w:tcPr>
          <w:p w14:paraId="6773753A" w14:textId="77777777" w:rsidR="000B1D24" w:rsidRDefault="000B1D24" w:rsidP="000B1D24">
            <w:pPr>
              <w:pStyle w:val="TAL"/>
              <w:rPr>
                <w:rFonts w:cs="Arial"/>
                <w:szCs w:val="18"/>
              </w:rPr>
            </w:pPr>
            <w:r>
              <w:rPr>
                <w:rFonts w:cs="Arial"/>
                <w:szCs w:val="18"/>
              </w:rPr>
              <w:t>Represents the OMC Identifier</w:t>
            </w:r>
          </w:p>
        </w:tc>
      </w:tr>
      <w:tr w:rsidR="000B1D24" w14:paraId="61B6EC0E"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824A8B1" w14:textId="77777777" w:rsidR="000B1D24" w:rsidRDefault="000B1D24" w:rsidP="000B1D24">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hideMark/>
          </w:tcPr>
          <w:p w14:paraId="61687C12" w14:textId="77777777" w:rsidR="000B1D24" w:rsidRDefault="000B1D24" w:rsidP="000B1D24">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hideMark/>
          </w:tcPr>
          <w:p w14:paraId="006C9C5A" w14:textId="77777777" w:rsidR="000B1D24" w:rsidRDefault="000B1D24" w:rsidP="000B1D24">
            <w:pPr>
              <w:pStyle w:val="TAL"/>
              <w:rPr>
                <w:rFonts w:cs="Arial"/>
                <w:szCs w:val="18"/>
              </w:rPr>
            </w:pPr>
            <w:r>
              <w:rPr>
                <w:rFonts w:cs="Arial"/>
                <w:szCs w:val="18"/>
                <w:lang w:val="en-US" w:eastAsia="zh-CN"/>
              </w:rPr>
              <w:t>Indicates the MS Classmark 2 of a 5G SRVCC UE</w:t>
            </w:r>
          </w:p>
        </w:tc>
      </w:tr>
      <w:tr w:rsidR="000B1D24" w14:paraId="19FB6620"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18ABA3E" w14:textId="77777777" w:rsidR="000B1D24" w:rsidRDefault="000B1D24" w:rsidP="000B1D24">
            <w:pPr>
              <w:pStyle w:val="TAL"/>
            </w:pPr>
            <w:r>
              <w:rPr>
                <w:lang w:val="en-US" w:eastAsia="zh-CN"/>
              </w:rPr>
              <w:t>SupportedCodec</w:t>
            </w:r>
          </w:p>
        </w:tc>
        <w:tc>
          <w:tcPr>
            <w:tcW w:w="1138" w:type="dxa"/>
            <w:tcBorders>
              <w:top w:val="single" w:sz="4" w:space="0" w:color="auto"/>
              <w:left w:val="single" w:sz="4" w:space="0" w:color="auto"/>
              <w:bottom w:val="single" w:sz="4" w:space="0" w:color="auto"/>
              <w:right w:val="single" w:sz="4" w:space="0" w:color="auto"/>
            </w:tcBorders>
            <w:hideMark/>
          </w:tcPr>
          <w:p w14:paraId="0217A3B6" w14:textId="77777777" w:rsidR="000B1D24" w:rsidRDefault="000B1D24" w:rsidP="000B1D24">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hideMark/>
          </w:tcPr>
          <w:p w14:paraId="5FF01FA8" w14:textId="77777777" w:rsidR="000B1D24" w:rsidRDefault="000B1D24" w:rsidP="000B1D24">
            <w:pPr>
              <w:pStyle w:val="TAL"/>
              <w:rPr>
                <w:rFonts w:cs="Arial"/>
                <w:szCs w:val="18"/>
              </w:rPr>
            </w:pPr>
            <w:r>
              <w:rPr>
                <w:rFonts w:cs="Arial"/>
                <w:szCs w:val="18"/>
                <w:lang w:val="en-US" w:eastAsia="zh-CN"/>
              </w:rPr>
              <w:t>Indicates the supported codec of a 5G SRVCC UE</w:t>
            </w:r>
          </w:p>
        </w:tc>
      </w:tr>
      <w:tr w:rsidR="000B1D24" w14:paraId="3BF5AF1E"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5C8987EE" w14:textId="77777777" w:rsidR="000B1D24" w:rsidRDefault="000B1D24" w:rsidP="000B1D24">
            <w:pPr>
              <w:pStyle w:val="TAL"/>
            </w:pPr>
            <w:r>
              <w:t>StatusChange</w:t>
            </w:r>
          </w:p>
        </w:tc>
        <w:tc>
          <w:tcPr>
            <w:tcW w:w="1138" w:type="dxa"/>
            <w:tcBorders>
              <w:top w:val="single" w:sz="4" w:space="0" w:color="auto"/>
              <w:left w:val="single" w:sz="4" w:space="0" w:color="auto"/>
              <w:bottom w:val="single" w:sz="4" w:space="0" w:color="auto"/>
              <w:right w:val="single" w:sz="4" w:space="0" w:color="auto"/>
            </w:tcBorders>
            <w:hideMark/>
          </w:tcPr>
          <w:p w14:paraId="2330990B" w14:textId="77777777" w:rsidR="000B1D24" w:rsidRDefault="000B1D24" w:rsidP="000B1D24">
            <w:pPr>
              <w:pStyle w:val="TAL"/>
            </w:pPr>
            <w:r>
              <w:t>6.1.6.3.3</w:t>
            </w:r>
          </w:p>
        </w:tc>
        <w:tc>
          <w:tcPr>
            <w:tcW w:w="4039" w:type="dxa"/>
            <w:tcBorders>
              <w:top w:val="single" w:sz="4" w:space="0" w:color="auto"/>
              <w:left w:val="single" w:sz="4" w:space="0" w:color="auto"/>
              <w:bottom w:val="single" w:sz="4" w:space="0" w:color="auto"/>
              <w:right w:val="single" w:sz="4" w:space="0" w:color="auto"/>
            </w:tcBorders>
          </w:tcPr>
          <w:p w14:paraId="1A6BFDD6" w14:textId="77777777" w:rsidR="000B1D24" w:rsidRDefault="000B1D24" w:rsidP="000B1D24">
            <w:pPr>
              <w:pStyle w:val="TAL"/>
            </w:pPr>
          </w:p>
        </w:tc>
      </w:tr>
      <w:tr w:rsidR="000B1D24" w14:paraId="5F8A2AD8"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5B4BEA76" w14:textId="77777777" w:rsidR="000B1D24" w:rsidRDefault="000B1D24" w:rsidP="000B1D24">
            <w:pPr>
              <w:pStyle w:val="TAL"/>
            </w:pPr>
            <w:r>
              <w:t>N2InformationClass</w:t>
            </w:r>
          </w:p>
        </w:tc>
        <w:tc>
          <w:tcPr>
            <w:tcW w:w="1138" w:type="dxa"/>
            <w:tcBorders>
              <w:top w:val="single" w:sz="4" w:space="0" w:color="auto"/>
              <w:left w:val="single" w:sz="4" w:space="0" w:color="auto"/>
              <w:bottom w:val="single" w:sz="4" w:space="0" w:color="auto"/>
              <w:right w:val="single" w:sz="4" w:space="0" w:color="auto"/>
            </w:tcBorders>
            <w:hideMark/>
          </w:tcPr>
          <w:p w14:paraId="0A6EA589" w14:textId="77777777" w:rsidR="000B1D24" w:rsidRDefault="000B1D24" w:rsidP="000B1D24">
            <w:pPr>
              <w:pStyle w:val="TAL"/>
            </w:pPr>
            <w:r>
              <w:t>6.1.6.3.4</w:t>
            </w:r>
          </w:p>
        </w:tc>
        <w:tc>
          <w:tcPr>
            <w:tcW w:w="4039" w:type="dxa"/>
            <w:tcBorders>
              <w:top w:val="single" w:sz="4" w:space="0" w:color="auto"/>
              <w:left w:val="single" w:sz="4" w:space="0" w:color="auto"/>
              <w:bottom w:val="single" w:sz="4" w:space="0" w:color="auto"/>
              <w:right w:val="single" w:sz="4" w:space="0" w:color="auto"/>
            </w:tcBorders>
          </w:tcPr>
          <w:p w14:paraId="51D12520" w14:textId="77777777" w:rsidR="000B1D24" w:rsidRDefault="000B1D24" w:rsidP="000B1D24">
            <w:pPr>
              <w:pStyle w:val="TAL"/>
            </w:pPr>
          </w:p>
        </w:tc>
      </w:tr>
      <w:tr w:rsidR="000B1D24" w14:paraId="6C5F5B37"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529A81BA" w14:textId="77777777" w:rsidR="000B1D24" w:rsidRDefault="000B1D24" w:rsidP="000B1D24">
            <w:pPr>
              <w:pStyle w:val="TAL"/>
            </w:pPr>
            <w:r>
              <w:t>N1MessageClass</w:t>
            </w:r>
          </w:p>
        </w:tc>
        <w:tc>
          <w:tcPr>
            <w:tcW w:w="1138" w:type="dxa"/>
            <w:tcBorders>
              <w:top w:val="single" w:sz="4" w:space="0" w:color="auto"/>
              <w:left w:val="single" w:sz="4" w:space="0" w:color="auto"/>
              <w:bottom w:val="single" w:sz="4" w:space="0" w:color="auto"/>
              <w:right w:val="single" w:sz="4" w:space="0" w:color="auto"/>
            </w:tcBorders>
            <w:hideMark/>
          </w:tcPr>
          <w:p w14:paraId="0C6F8D92" w14:textId="77777777" w:rsidR="000B1D24" w:rsidRDefault="000B1D24" w:rsidP="000B1D24">
            <w:pPr>
              <w:pStyle w:val="TAL"/>
            </w:pPr>
            <w:r>
              <w:t>6.1.6.3.5</w:t>
            </w:r>
          </w:p>
        </w:tc>
        <w:tc>
          <w:tcPr>
            <w:tcW w:w="4039" w:type="dxa"/>
            <w:tcBorders>
              <w:top w:val="single" w:sz="4" w:space="0" w:color="auto"/>
              <w:left w:val="single" w:sz="4" w:space="0" w:color="auto"/>
              <w:bottom w:val="single" w:sz="4" w:space="0" w:color="auto"/>
              <w:right w:val="single" w:sz="4" w:space="0" w:color="auto"/>
            </w:tcBorders>
          </w:tcPr>
          <w:p w14:paraId="2E96DB14" w14:textId="77777777" w:rsidR="000B1D24" w:rsidRDefault="000B1D24" w:rsidP="000B1D24">
            <w:pPr>
              <w:pStyle w:val="TAL"/>
            </w:pPr>
          </w:p>
        </w:tc>
      </w:tr>
      <w:tr w:rsidR="000B1D24" w14:paraId="7E774A34"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13B3BBA" w14:textId="77777777" w:rsidR="000B1D24" w:rsidRDefault="000B1D24" w:rsidP="000B1D24">
            <w:pPr>
              <w:pStyle w:val="TAL"/>
            </w:pPr>
            <w:r>
              <w:t>N1N2MessageTransferCause</w:t>
            </w:r>
          </w:p>
        </w:tc>
        <w:tc>
          <w:tcPr>
            <w:tcW w:w="1138" w:type="dxa"/>
            <w:tcBorders>
              <w:top w:val="single" w:sz="4" w:space="0" w:color="auto"/>
              <w:left w:val="single" w:sz="4" w:space="0" w:color="auto"/>
              <w:bottom w:val="single" w:sz="4" w:space="0" w:color="auto"/>
              <w:right w:val="single" w:sz="4" w:space="0" w:color="auto"/>
            </w:tcBorders>
            <w:hideMark/>
          </w:tcPr>
          <w:p w14:paraId="786F1407" w14:textId="77777777" w:rsidR="000B1D24" w:rsidRDefault="000B1D24" w:rsidP="000B1D24">
            <w:pPr>
              <w:pStyle w:val="TAL"/>
            </w:pPr>
            <w:r>
              <w:t>6.1.6.3.6</w:t>
            </w:r>
          </w:p>
        </w:tc>
        <w:tc>
          <w:tcPr>
            <w:tcW w:w="4039" w:type="dxa"/>
            <w:tcBorders>
              <w:top w:val="single" w:sz="4" w:space="0" w:color="auto"/>
              <w:left w:val="single" w:sz="4" w:space="0" w:color="auto"/>
              <w:bottom w:val="single" w:sz="4" w:space="0" w:color="auto"/>
              <w:right w:val="single" w:sz="4" w:space="0" w:color="auto"/>
            </w:tcBorders>
          </w:tcPr>
          <w:p w14:paraId="586038FE" w14:textId="77777777" w:rsidR="000B1D24" w:rsidRDefault="000B1D24" w:rsidP="000B1D24">
            <w:pPr>
              <w:pStyle w:val="TAL"/>
            </w:pPr>
          </w:p>
        </w:tc>
      </w:tr>
      <w:tr w:rsidR="000B1D24" w14:paraId="0DD2A303"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166963D" w14:textId="77777777" w:rsidR="000B1D24" w:rsidRDefault="000B1D24" w:rsidP="000B1D24">
            <w:pPr>
              <w:pStyle w:val="TAL"/>
            </w:pPr>
            <w:r>
              <w:t>UeContextTransferStatus</w:t>
            </w:r>
          </w:p>
        </w:tc>
        <w:tc>
          <w:tcPr>
            <w:tcW w:w="1138" w:type="dxa"/>
            <w:tcBorders>
              <w:top w:val="single" w:sz="4" w:space="0" w:color="auto"/>
              <w:left w:val="single" w:sz="4" w:space="0" w:color="auto"/>
              <w:bottom w:val="single" w:sz="4" w:space="0" w:color="auto"/>
              <w:right w:val="single" w:sz="4" w:space="0" w:color="auto"/>
            </w:tcBorders>
            <w:hideMark/>
          </w:tcPr>
          <w:p w14:paraId="179E8AFD" w14:textId="77777777" w:rsidR="000B1D24" w:rsidRDefault="000B1D24" w:rsidP="000B1D24">
            <w:pPr>
              <w:pStyle w:val="TAL"/>
            </w:pPr>
            <w:r>
              <w:t>6.1.6.3.7</w:t>
            </w:r>
          </w:p>
        </w:tc>
        <w:tc>
          <w:tcPr>
            <w:tcW w:w="4039" w:type="dxa"/>
            <w:tcBorders>
              <w:top w:val="single" w:sz="4" w:space="0" w:color="auto"/>
              <w:left w:val="single" w:sz="4" w:space="0" w:color="auto"/>
              <w:bottom w:val="single" w:sz="4" w:space="0" w:color="auto"/>
              <w:right w:val="single" w:sz="4" w:space="0" w:color="auto"/>
            </w:tcBorders>
            <w:hideMark/>
          </w:tcPr>
          <w:p w14:paraId="3846C3CF" w14:textId="77777777" w:rsidR="000B1D24" w:rsidRDefault="000B1D24" w:rsidP="000B1D24">
            <w:pPr>
              <w:pStyle w:val="TAL"/>
            </w:pPr>
            <w:r>
              <w:rPr>
                <w:rFonts w:cs="Arial"/>
                <w:szCs w:val="18"/>
              </w:rPr>
              <w:t>Describes the status of an individual ueContext resource in UE Context Transfer procedures</w:t>
            </w:r>
          </w:p>
        </w:tc>
      </w:tr>
      <w:tr w:rsidR="000B1D24" w14:paraId="53434323"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4C45027" w14:textId="77777777" w:rsidR="000B1D24" w:rsidRDefault="000B1D24" w:rsidP="000B1D24">
            <w:pPr>
              <w:pStyle w:val="TAL"/>
            </w:pPr>
            <w:r>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hideMark/>
          </w:tcPr>
          <w:p w14:paraId="5A43CC7F" w14:textId="77777777" w:rsidR="000B1D24" w:rsidRDefault="000B1D24" w:rsidP="000B1D24">
            <w:pPr>
              <w:pStyle w:val="TAL"/>
            </w:pPr>
            <w:r>
              <w:t>6.1.6.3.8</w:t>
            </w:r>
          </w:p>
        </w:tc>
        <w:tc>
          <w:tcPr>
            <w:tcW w:w="4039" w:type="dxa"/>
            <w:tcBorders>
              <w:top w:val="single" w:sz="4" w:space="0" w:color="auto"/>
              <w:left w:val="single" w:sz="4" w:space="0" w:color="auto"/>
              <w:bottom w:val="single" w:sz="4" w:space="0" w:color="auto"/>
              <w:right w:val="single" w:sz="4" w:space="0" w:color="auto"/>
            </w:tcBorders>
            <w:hideMark/>
          </w:tcPr>
          <w:p w14:paraId="7609064A" w14:textId="77777777" w:rsidR="000B1D24" w:rsidRDefault="000B1D24" w:rsidP="000B1D24">
            <w:pPr>
              <w:pStyle w:val="TAL"/>
              <w:rPr>
                <w:rFonts w:cs="Arial"/>
                <w:szCs w:val="18"/>
              </w:rPr>
            </w:pPr>
            <w:r>
              <w:rPr>
                <w:rFonts w:cs="Arial"/>
                <w:szCs w:val="18"/>
              </w:rPr>
              <w:t>Describes the result of N2 information transfer by AMF to the AN.</w:t>
            </w:r>
          </w:p>
        </w:tc>
      </w:tr>
      <w:tr w:rsidR="000B1D24" w14:paraId="3FC20045"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5673721A" w14:textId="77777777" w:rsidR="000B1D24" w:rsidRDefault="000B1D24" w:rsidP="000B1D24">
            <w:pPr>
              <w:pStyle w:val="TAL"/>
              <w:rPr>
                <w:lang w:eastAsia="zh-CN"/>
              </w:rPr>
            </w:pPr>
            <w:r>
              <w:t>CipheringAlgorithm</w:t>
            </w:r>
          </w:p>
        </w:tc>
        <w:tc>
          <w:tcPr>
            <w:tcW w:w="1138" w:type="dxa"/>
            <w:tcBorders>
              <w:top w:val="single" w:sz="4" w:space="0" w:color="auto"/>
              <w:left w:val="single" w:sz="4" w:space="0" w:color="auto"/>
              <w:bottom w:val="single" w:sz="4" w:space="0" w:color="auto"/>
              <w:right w:val="single" w:sz="4" w:space="0" w:color="auto"/>
            </w:tcBorders>
            <w:hideMark/>
          </w:tcPr>
          <w:p w14:paraId="25ED27DD" w14:textId="77777777" w:rsidR="000B1D24" w:rsidRDefault="000B1D24" w:rsidP="000B1D24">
            <w:pPr>
              <w:pStyle w:val="TAL"/>
              <w:rPr>
                <w:lang w:eastAsia="en-GB"/>
              </w:rPr>
            </w:pPr>
            <w:r>
              <w:t>6.1.6.3.9</w:t>
            </w:r>
          </w:p>
        </w:tc>
        <w:tc>
          <w:tcPr>
            <w:tcW w:w="4039" w:type="dxa"/>
            <w:tcBorders>
              <w:top w:val="single" w:sz="4" w:space="0" w:color="auto"/>
              <w:left w:val="single" w:sz="4" w:space="0" w:color="auto"/>
              <w:bottom w:val="single" w:sz="4" w:space="0" w:color="auto"/>
              <w:right w:val="single" w:sz="4" w:space="0" w:color="auto"/>
            </w:tcBorders>
            <w:hideMark/>
          </w:tcPr>
          <w:p w14:paraId="161F09A7" w14:textId="77777777" w:rsidR="000B1D24" w:rsidRDefault="000B1D24" w:rsidP="000B1D24">
            <w:pPr>
              <w:pStyle w:val="TAL"/>
              <w:rPr>
                <w:rFonts w:cs="Arial"/>
                <w:szCs w:val="18"/>
              </w:rPr>
            </w:pPr>
            <w:r>
              <w:rPr>
                <w:rFonts w:cs="Arial"/>
                <w:szCs w:val="18"/>
              </w:rPr>
              <w:t>Indicates the supported Ciphering Algorithm</w:t>
            </w:r>
          </w:p>
        </w:tc>
      </w:tr>
      <w:tr w:rsidR="000B1D24" w14:paraId="0DEA1D71"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10911E2D" w14:textId="77777777" w:rsidR="000B1D24" w:rsidRDefault="000B1D24" w:rsidP="000B1D24">
            <w:pPr>
              <w:pStyle w:val="TAL"/>
              <w:rPr>
                <w:lang w:eastAsia="zh-CN"/>
              </w:rPr>
            </w:pPr>
            <w:r>
              <w:lastRenderedPageBreak/>
              <w:t>IntegrityAlgorithm</w:t>
            </w:r>
          </w:p>
        </w:tc>
        <w:tc>
          <w:tcPr>
            <w:tcW w:w="1138" w:type="dxa"/>
            <w:tcBorders>
              <w:top w:val="single" w:sz="4" w:space="0" w:color="auto"/>
              <w:left w:val="single" w:sz="4" w:space="0" w:color="auto"/>
              <w:bottom w:val="single" w:sz="4" w:space="0" w:color="auto"/>
              <w:right w:val="single" w:sz="4" w:space="0" w:color="auto"/>
            </w:tcBorders>
            <w:hideMark/>
          </w:tcPr>
          <w:p w14:paraId="2A3F6649" w14:textId="77777777" w:rsidR="000B1D24" w:rsidRDefault="000B1D24" w:rsidP="000B1D24">
            <w:pPr>
              <w:pStyle w:val="TAL"/>
              <w:rPr>
                <w:lang w:eastAsia="en-GB"/>
              </w:rPr>
            </w:pPr>
            <w:r>
              <w:t>6.1.6.3.10</w:t>
            </w:r>
          </w:p>
        </w:tc>
        <w:tc>
          <w:tcPr>
            <w:tcW w:w="4039" w:type="dxa"/>
            <w:tcBorders>
              <w:top w:val="single" w:sz="4" w:space="0" w:color="auto"/>
              <w:left w:val="single" w:sz="4" w:space="0" w:color="auto"/>
              <w:bottom w:val="single" w:sz="4" w:space="0" w:color="auto"/>
              <w:right w:val="single" w:sz="4" w:space="0" w:color="auto"/>
            </w:tcBorders>
            <w:hideMark/>
          </w:tcPr>
          <w:p w14:paraId="5D43D25D" w14:textId="77777777" w:rsidR="000B1D24" w:rsidRDefault="000B1D24" w:rsidP="000B1D24">
            <w:pPr>
              <w:pStyle w:val="TAL"/>
              <w:rPr>
                <w:rFonts w:cs="Arial"/>
                <w:szCs w:val="18"/>
              </w:rPr>
            </w:pPr>
            <w:r>
              <w:rPr>
                <w:rFonts w:cs="Arial"/>
                <w:szCs w:val="18"/>
              </w:rPr>
              <w:t>Indicates the supported Integrity Algorithm</w:t>
            </w:r>
          </w:p>
        </w:tc>
      </w:tr>
      <w:tr w:rsidR="000B1D24" w14:paraId="52A1E9A9"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97841DA" w14:textId="77777777" w:rsidR="000B1D24" w:rsidRDefault="000B1D24" w:rsidP="000B1D24">
            <w:pPr>
              <w:pStyle w:val="TAL"/>
              <w:rPr>
                <w:lang w:eastAsia="zh-CN"/>
              </w:rPr>
            </w:pPr>
            <w:r>
              <w:t>SmsSupport</w:t>
            </w:r>
          </w:p>
        </w:tc>
        <w:tc>
          <w:tcPr>
            <w:tcW w:w="1138" w:type="dxa"/>
            <w:tcBorders>
              <w:top w:val="single" w:sz="4" w:space="0" w:color="auto"/>
              <w:left w:val="single" w:sz="4" w:space="0" w:color="auto"/>
              <w:bottom w:val="single" w:sz="4" w:space="0" w:color="auto"/>
              <w:right w:val="single" w:sz="4" w:space="0" w:color="auto"/>
            </w:tcBorders>
            <w:hideMark/>
          </w:tcPr>
          <w:p w14:paraId="4583452D" w14:textId="77777777" w:rsidR="000B1D24" w:rsidRDefault="000B1D24" w:rsidP="000B1D24">
            <w:pPr>
              <w:pStyle w:val="TAL"/>
              <w:rPr>
                <w:lang w:eastAsia="en-GB"/>
              </w:rPr>
            </w:pPr>
            <w:r>
              <w:t>6.1.6.3.11</w:t>
            </w:r>
          </w:p>
        </w:tc>
        <w:tc>
          <w:tcPr>
            <w:tcW w:w="4039" w:type="dxa"/>
            <w:tcBorders>
              <w:top w:val="single" w:sz="4" w:space="0" w:color="auto"/>
              <w:left w:val="single" w:sz="4" w:space="0" w:color="auto"/>
              <w:bottom w:val="single" w:sz="4" w:space="0" w:color="auto"/>
              <w:right w:val="single" w:sz="4" w:space="0" w:color="auto"/>
            </w:tcBorders>
            <w:hideMark/>
          </w:tcPr>
          <w:p w14:paraId="5801A849" w14:textId="77777777" w:rsidR="000B1D24" w:rsidRDefault="000B1D24" w:rsidP="000B1D24">
            <w:pPr>
              <w:pStyle w:val="TAL"/>
              <w:rPr>
                <w:rFonts w:cs="Arial"/>
                <w:szCs w:val="18"/>
              </w:rPr>
            </w:pPr>
            <w:r>
              <w:rPr>
                <w:rFonts w:cs="Arial"/>
                <w:szCs w:val="18"/>
              </w:rPr>
              <w:t>Indicates the supported SMS delivery of a UE.</w:t>
            </w:r>
          </w:p>
        </w:tc>
      </w:tr>
      <w:tr w:rsidR="000B1D24" w14:paraId="58F9B390"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88DDCE0" w14:textId="77777777" w:rsidR="000B1D24" w:rsidRDefault="000B1D24" w:rsidP="000B1D24">
            <w:pPr>
              <w:pStyle w:val="TAL"/>
            </w:pPr>
            <w:r>
              <w:t>ScType</w:t>
            </w:r>
          </w:p>
        </w:tc>
        <w:tc>
          <w:tcPr>
            <w:tcW w:w="1138" w:type="dxa"/>
            <w:tcBorders>
              <w:top w:val="single" w:sz="4" w:space="0" w:color="auto"/>
              <w:left w:val="single" w:sz="4" w:space="0" w:color="auto"/>
              <w:bottom w:val="single" w:sz="4" w:space="0" w:color="auto"/>
              <w:right w:val="single" w:sz="4" w:space="0" w:color="auto"/>
            </w:tcBorders>
            <w:hideMark/>
          </w:tcPr>
          <w:p w14:paraId="655F471A" w14:textId="77777777" w:rsidR="000B1D24" w:rsidRDefault="000B1D24" w:rsidP="000B1D24">
            <w:pPr>
              <w:pStyle w:val="TAL"/>
            </w:pPr>
            <w:r>
              <w:t>6.1.6.3.12</w:t>
            </w:r>
          </w:p>
        </w:tc>
        <w:tc>
          <w:tcPr>
            <w:tcW w:w="4039" w:type="dxa"/>
            <w:tcBorders>
              <w:top w:val="single" w:sz="4" w:space="0" w:color="auto"/>
              <w:left w:val="single" w:sz="4" w:space="0" w:color="auto"/>
              <w:bottom w:val="single" w:sz="4" w:space="0" w:color="auto"/>
              <w:right w:val="single" w:sz="4" w:space="0" w:color="auto"/>
            </w:tcBorders>
            <w:hideMark/>
          </w:tcPr>
          <w:p w14:paraId="1337A676" w14:textId="77777777" w:rsidR="000B1D24" w:rsidRDefault="000B1D24" w:rsidP="000B1D24">
            <w:pPr>
              <w:pStyle w:val="TAL"/>
              <w:rPr>
                <w:rFonts w:cs="Arial"/>
                <w:szCs w:val="18"/>
              </w:rPr>
            </w:pPr>
            <w:r>
              <w:rPr>
                <w:rFonts w:cs="Arial"/>
                <w:szCs w:val="18"/>
              </w:rPr>
              <w:t>Indicates the security context type.</w:t>
            </w:r>
          </w:p>
        </w:tc>
      </w:tr>
      <w:tr w:rsidR="000B1D24" w14:paraId="4E24DB68"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E6A8C13" w14:textId="77777777" w:rsidR="000B1D24" w:rsidRDefault="000B1D24" w:rsidP="000B1D24">
            <w:pPr>
              <w:pStyle w:val="TAL"/>
            </w:pPr>
            <w:r>
              <w:t>KeyAmfType</w:t>
            </w:r>
          </w:p>
        </w:tc>
        <w:tc>
          <w:tcPr>
            <w:tcW w:w="1138" w:type="dxa"/>
            <w:tcBorders>
              <w:top w:val="single" w:sz="4" w:space="0" w:color="auto"/>
              <w:left w:val="single" w:sz="4" w:space="0" w:color="auto"/>
              <w:bottom w:val="single" w:sz="4" w:space="0" w:color="auto"/>
              <w:right w:val="single" w:sz="4" w:space="0" w:color="auto"/>
            </w:tcBorders>
            <w:hideMark/>
          </w:tcPr>
          <w:p w14:paraId="588CC344" w14:textId="77777777" w:rsidR="000B1D24" w:rsidRDefault="000B1D24" w:rsidP="000B1D24">
            <w:pPr>
              <w:pStyle w:val="TAL"/>
            </w:pPr>
            <w:r>
              <w:t>6.1.6.3.13</w:t>
            </w:r>
          </w:p>
        </w:tc>
        <w:tc>
          <w:tcPr>
            <w:tcW w:w="4039" w:type="dxa"/>
            <w:tcBorders>
              <w:top w:val="single" w:sz="4" w:space="0" w:color="auto"/>
              <w:left w:val="single" w:sz="4" w:space="0" w:color="auto"/>
              <w:bottom w:val="single" w:sz="4" w:space="0" w:color="auto"/>
              <w:right w:val="single" w:sz="4" w:space="0" w:color="auto"/>
            </w:tcBorders>
            <w:hideMark/>
          </w:tcPr>
          <w:p w14:paraId="2B2BE60A" w14:textId="77777777" w:rsidR="000B1D24" w:rsidRDefault="000B1D24" w:rsidP="000B1D24">
            <w:pPr>
              <w:pStyle w:val="TAL"/>
              <w:rPr>
                <w:rFonts w:cs="Arial"/>
                <w:szCs w:val="18"/>
              </w:rPr>
            </w:pPr>
            <w:r>
              <w:rPr>
                <w:rFonts w:cs="Arial"/>
                <w:szCs w:val="18"/>
              </w:rPr>
              <w:t xml:space="preserve">Indicates the </w:t>
            </w:r>
            <w:r>
              <w:rPr>
                <w:rFonts w:cs="Arial"/>
                <w:szCs w:val="18"/>
                <w:lang w:eastAsia="zh-CN"/>
              </w:rPr>
              <w:t>K</w:t>
            </w:r>
            <w:r>
              <w:rPr>
                <w:rFonts w:cs="Arial"/>
                <w:szCs w:val="18"/>
                <w:vertAlign w:val="subscript"/>
                <w:lang w:eastAsia="zh-CN"/>
              </w:rPr>
              <w:t xml:space="preserve">amf </w:t>
            </w:r>
            <w:r>
              <w:rPr>
                <w:rFonts w:cs="Arial"/>
                <w:szCs w:val="18"/>
              </w:rPr>
              <w:t>type.</w:t>
            </w:r>
          </w:p>
        </w:tc>
      </w:tr>
      <w:tr w:rsidR="000B1D24" w14:paraId="1E0F8514"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7021373" w14:textId="77777777" w:rsidR="000B1D24" w:rsidRDefault="000B1D24" w:rsidP="000B1D24">
            <w:pPr>
              <w:pStyle w:val="TAL"/>
            </w:pPr>
            <w:r>
              <w:t>TransferReason</w:t>
            </w:r>
          </w:p>
        </w:tc>
        <w:tc>
          <w:tcPr>
            <w:tcW w:w="1138" w:type="dxa"/>
            <w:tcBorders>
              <w:top w:val="single" w:sz="4" w:space="0" w:color="auto"/>
              <w:left w:val="single" w:sz="4" w:space="0" w:color="auto"/>
              <w:bottom w:val="single" w:sz="4" w:space="0" w:color="auto"/>
              <w:right w:val="single" w:sz="4" w:space="0" w:color="auto"/>
            </w:tcBorders>
            <w:hideMark/>
          </w:tcPr>
          <w:p w14:paraId="25B1077C" w14:textId="77777777" w:rsidR="000B1D24" w:rsidRDefault="000B1D24" w:rsidP="000B1D24">
            <w:pPr>
              <w:pStyle w:val="TAL"/>
            </w:pPr>
            <w:r>
              <w:t>6.1.6.3.14</w:t>
            </w:r>
          </w:p>
        </w:tc>
        <w:tc>
          <w:tcPr>
            <w:tcW w:w="4039" w:type="dxa"/>
            <w:tcBorders>
              <w:top w:val="single" w:sz="4" w:space="0" w:color="auto"/>
              <w:left w:val="single" w:sz="4" w:space="0" w:color="auto"/>
              <w:bottom w:val="single" w:sz="4" w:space="0" w:color="auto"/>
              <w:right w:val="single" w:sz="4" w:space="0" w:color="auto"/>
            </w:tcBorders>
            <w:hideMark/>
          </w:tcPr>
          <w:p w14:paraId="1378D852" w14:textId="77777777" w:rsidR="000B1D24" w:rsidRDefault="000B1D24" w:rsidP="000B1D24">
            <w:pPr>
              <w:pStyle w:val="TAL"/>
              <w:rPr>
                <w:rFonts w:cs="Arial"/>
                <w:szCs w:val="18"/>
              </w:rPr>
            </w:pPr>
            <w:r>
              <w:rPr>
                <w:rFonts w:cs="Arial"/>
                <w:szCs w:val="18"/>
              </w:rPr>
              <w:t>Indicates UE Context Transfer Reason</w:t>
            </w:r>
          </w:p>
        </w:tc>
      </w:tr>
      <w:tr w:rsidR="000B1D24" w14:paraId="0432EA13"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54710816" w14:textId="77777777" w:rsidR="000B1D24" w:rsidRDefault="000B1D24" w:rsidP="000B1D24">
            <w:pPr>
              <w:pStyle w:val="TAL"/>
            </w:pPr>
            <w:r>
              <w:rPr>
                <w:noProof/>
              </w:rPr>
              <w:t>PolicyReqTrigger</w:t>
            </w:r>
          </w:p>
        </w:tc>
        <w:tc>
          <w:tcPr>
            <w:tcW w:w="1138" w:type="dxa"/>
            <w:tcBorders>
              <w:top w:val="single" w:sz="4" w:space="0" w:color="auto"/>
              <w:left w:val="single" w:sz="4" w:space="0" w:color="auto"/>
              <w:bottom w:val="single" w:sz="4" w:space="0" w:color="auto"/>
              <w:right w:val="single" w:sz="4" w:space="0" w:color="auto"/>
            </w:tcBorders>
            <w:hideMark/>
          </w:tcPr>
          <w:p w14:paraId="0F501A33" w14:textId="77777777" w:rsidR="000B1D24" w:rsidRDefault="000B1D24" w:rsidP="000B1D24">
            <w:pPr>
              <w:pStyle w:val="TAL"/>
            </w:pPr>
            <w:r>
              <w:t>6.1.6.3.15</w:t>
            </w:r>
          </w:p>
        </w:tc>
        <w:tc>
          <w:tcPr>
            <w:tcW w:w="4039" w:type="dxa"/>
            <w:tcBorders>
              <w:top w:val="single" w:sz="4" w:space="0" w:color="auto"/>
              <w:left w:val="single" w:sz="4" w:space="0" w:color="auto"/>
              <w:bottom w:val="single" w:sz="4" w:space="0" w:color="auto"/>
              <w:right w:val="single" w:sz="4" w:space="0" w:color="auto"/>
            </w:tcBorders>
            <w:hideMark/>
          </w:tcPr>
          <w:p w14:paraId="0F09C0B7" w14:textId="77777777" w:rsidR="000B1D24" w:rsidRDefault="000B1D24" w:rsidP="000B1D24">
            <w:pPr>
              <w:pStyle w:val="TAL"/>
              <w:rPr>
                <w:rFonts w:cs="Arial"/>
                <w:szCs w:val="18"/>
              </w:rPr>
            </w:pPr>
            <w:r>
              <w:rPr>
                <w:rFonts w:cs="Arial"/>
                <w:szCs w:val="18"/>
              </w:rPr>
              <w:t>Policy Request Triggers</w:t>
            </w:r>
          </w:p>
        </w:tc>
      </w:tr>
      <w:tr w:rsidR="000B1D24" w14:paraId="75EA4B87"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304A9A38" w14:textId="77777777" w:rsidR="000B1D24" w:rsidRDefault="000B1D24" w:rsidP="000B1D24">
            <w:pPr>
              <w:pStyle w:val="TAL"/>
              <w:rPr>
                <w:noProof/>
              </w:rPr>
            </w:pPr>
            <w:r>
              <w:t>RatSelector</w:t>
            </w:r>
          </w:p>
        </w:tc>
        <w:tc>
          <w:tcPr>
            <w:tcW w:w="1138" w:type="dxa"/>
            <w:tcBorders>
              <w:top w:val="single" w:sz="4" w:space="0" w:color="auto"/>
              <w:left w:val="single" w:sz="4" w:space="0" w:color="auto"/>
              <w:bottom w:val="single" w:sz="4" w:space="0" w:color="auto"/>
              <w:right w:val="single" w:sz="4" w:space="0" w:color="auto"/>
            </w:tcBorders>
            <w:hideMark/>
          </w:tcPr>
          <w:p w14:paraId="390B1C7A" w14:textId="77777777" w:rsidR="000B1D24" w:rsidRDefault="000B1D24" w:rsidP="000B1D24">
            <w:pPr>
              <w:pStyle w:val="TAL"/>
            </w:pPr>
            <w:r>
              <w:t>6.1.6.3.16</w:t>
            </w:r>
          </w:p>
        </w:tc>
        <w:tc>
          <w:tcPr>
            <w:tcW w:w="4039" w:type="dxa"/>
            <w:tcBorders>
              <w:top w:val="single" w:sz="4" w:space="0" w:color="auto"/>
              <w:left w:val="single" w:sz="4" w:space="0" w:color="auto"/>
              <w:bottom w:val="single" w:sz="4" w:space="0" w:color="auto"/>
              <w:right w:val="single" w:sz="4" w:space="0" w:color="auto"/>
            </w:tcBorders>
            <w:hideMark/>
          </w:tcPr>
          <w:p w14:paraId="7A504EC1" w14:textId="77777777" w:rsidR="000B1D24" w:rsidRDefault="000B1D24" w:rsidP="000B1D24">
            <w:pPr>
              <w:pStyle w:val="TAL"/>
              <w:rPr>
                <w:rFonts w:cs="Arial"/>
                <w:szCs w:val="18"/>
              </w:rPr>
            </w:pPr>
            <w:r>
              <w:rPr>
                <w:rFonts w:cs="Arial"/>
                <w:szCs w:val="18"/>
              </w:rPr>
              <w:t>Indicates the RAT type for the transfer of N2 information</w:t>
            </w:r>
          </w:p>
        </w:tc>
      </w:tr>
      <w:tr w:rsidR="000B1D24" w14:paraId="54098E82"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38607F57" w14:textId="77777777" w:rsidR="000B1D24" w:rsidRDefault="000B1D24" w:rsidP="000B1D24">
            <w:pPr>
              <w:pStyle w:val="TAL"/>
            </w:pPr>
            <w:r>
              <w:t>NgapIeType</w:t>
            </w:r>
          </w:p>
        </w:tc>
        <w:tc>
          <w:tcPr>
            <w:tcW w:w="1138" w:type="dxa"/>
            <w:tcBorders>
              <w:top w:val="single" w:sz="4" w:space="0" w:color="auto"/>
              <w:left w:val="single" w:sz="4" w:space="0" w:color="auto"/>
              <w:bottom w:val="single" w:sz="4" w:space="0" w:color="auto"/>
              <w:right w:val="single" w:sz="4" w:space="0" w:color="auto"/>
            </w:tcBorders>
            <w:hideMark/>
          </w:tcPr>
          <w:p w14:paraId="69020BD6" w14:textId="77777777" w:rsidR="000B1D24" w:rsidRDefault="000B1D24" w:rsidP="000B1D24">
            <w:pPr>
              <w:pStyle w:val="TAL"/>
            </w:pPr>
            <w:r>
              <w:t>6.1.6.3.17</w:t>
            </w:r>
          </w:p>
        </w:tc>
        <w:tc>
          <w:tcPr>
            <w:tcW w:w="4039" w:type="dxa"/>
            <w:tcBorders>
              <w:top w:val="single" w:sz="4" w:space="0" w:color="auto"/>
              <w:left w:val="single" w:sz="4" w:space="0" w:color="auto"/>
              <w:bottom w:val="single" w:sz="4" w:space="0" w:color="auto"/>
              <w:right w:val="single" w:sz="4" w:space="0" w:color="auto"/>
            </w:tcBorders>
            <w:hideMark/>
          </w:tcPr>
          <w:p w14:paraId="0E8D0BC7" w14:textId="77777777" w:rsidR="000B1D24" w:rsidRDefault="000B1D24" w:rsidP="000B1D24">
            <w:pPr>
              <w:pStyle w:val="TAL"/>
              <w:rPr>
                <w:rFonts w:cs="Arial"/>
                <w:szCs w:val="18"/>
              </w:rPr>
            </w:pPr>
            <w:r>
              <w:rPr>
                <w:rFonts w:cs="Arial"/>
                <w:szCs w:val="18"/>
              </w:rPr>
              <w:t>Indicates the supported NGAP IE types</w:t>
            </w:r>
          </w:p>
        </w:tc>
      </w:tr>
      <w:tr w:rsidR="000B1D24" w14:paraId="6152547F"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0DACFA6E" w14:textId="77777777" w:rsidR="000B1D24" w:rsidRDefault="000B1D24" w:rsidP="000B1D24">
            <w:pPr>
              <w:pStyle w:val="TAL"/>
            </w:pPr>
            <w:r>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hideMark/>
          </w:tcPr>
          <w:p w14:paraId="40100256" w14:textId="77777777" w:rsidR="000B1D24" w:rsidRDefault="000B1D24" w:rsidP="000B1D24">
            <w:pPr>
              <w:pStyle w:val="TAL"/>
            </w:pPr>
            <w:r>
              <w:t>6.1.6.3.18</w:t>
            </w:r>
          </w:p>
        </w:tc>
        <w:tc>
          <w:tcPr>
            <w:tcW w:w="4039" w:type="dxa"/>
            <w:tcBorders>
              <w:top w:val="single" w:sz="4" w:space="0" w:color="auto"/>
              <w:left w:val="single" w:sz="4" w:space="0" w:color="auto"/>
              <w:bottom w:val="single" w:sz="4" w:space="0" w:color="auto"/>
              <w:right w:val="single" w:sz="4" w:space="0" w:color="auto"/>
            </w:tcBorders>
            <w:hideMark/>
          </w:tcPr>
          <w:p w14:paraId="413675CF" w14:textId="77777777" w:rsidR="000B1D24" w:rsidRDefault="000B1D24" w:rsidP="000B1D24">
            <w:pPr>
              <w:pStyle w:val="TAL"/>
              <w:rPr>
                <w:rFonts w:cs="Arial"/>
                <w:szCs w:val="18"/>
              </w:rPr>
            </w:pPr>
            <w:r>
              <w:rPr>
                <w:rFonts w:cs="Arial"/>
                <w:szCs w:val="18"/>
              </w:rPr>
              <w:t>N2 Information Notify Reason</w:t>
            </w:r>
          </w:p>
        </w:tc>
      </w:tr>
      <w:tr w:rsidR="000B1D24" w14:paraId="32B72E0A"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E808539" w14:textId="77777777" w:rsidR="000B1D24" w:rsidRDefault="000B1D24" w:rsidP="000B1D24">
            <w:pPr>
              <w:pStyle w:val="TAL"/>
              <w:rPr>
                <w:lang w:eastAsia="zh-CN"/>
              </w:rPr>
            </w:pPr>
            <w:r>
              <w:rPr>
                <w:lang w:val="en-US" w:eastAsia="zh-CN"/>
              </w:rPr>
              <w:t>SmfChangeIndication</w:t>
            </w:r>
          </w:p>
        </w:tc>
        <w:tc>
          <w:tcPr>
            <w:tcW w:w="1138" w:type="dxa"/>
            <w:tcBorders>
              <w:top w:val="single" w:sz="4" w:space="0" w:color="auto"/>
              <w:left w:val="single" w:sz="4" w:space="0" w:color="auto"/>
              <w:bottom w:val="single" w:sz="4" w:space="0" w:color="auto"/>
              <w:right w:val="single" w:sz="4" w:space="0" w:color="auto"/>
            </w:tcBorders>
            <w:hideMark/>
          </w:tcPr>
          <w:p w14:paraId="1383A391" w14:textId="77777777" w:rsidR="000B1D24" w:rsidRDefault="000B1D24" w:rsidP="000B1D24">
            <w:pPr>
              <w:pStyle w:val="TAL"/>
              <w:rPr>
                <w:lang w:eastAsia="en-GB"/>
              </w:rPr>
            </w:pPr>
            <w:r>
              <w:rPr>
                <w:lang w:eastAsia="zh-CN"/>
              </w:rPr>
              <w:t>6.1.6.3.19</w:t>
            </w:r>
          </w:p>
        </w:tc>
        <w:tc>
          <w:tcPr>
            <w:tcW w:w="4039" w:type="dxa"/>
            <w:tcBorders>
              <w:top w:val="single" w:sz="4" w:space="0" w:color="auto"/>
              <w:left w:val="single" w:sz="4" w:space="0" w:color="auto"/>
              <w:bottom w:val="single" w:sz="4" w:space="0" w:color="auto"/>
              <w:right w:val="single" w:sz="4" w:space="0" w:color="auto"/>
            </w:tcBorders>
            <w:hideMark/>
          </w:tcPr>
          <w:p w14:paraId="3C26AC92" w14:textId="77777777" w:rsidR="000B1D24" w:rsidRDefault="000B1D24" w:rsidP="000B1D24">
            <w:pPr>
              <w:pStyle w:val="TAL"/>
              <w:rPr>
                <w:rFonts w:cs="Arial"/>
                <w:szCs w:val="18"/>
              </w:rPr>
            </w:pPr>
            <w:r>
              <w:rPr>
                <w:rFonts w:cs="Arial"/>
                <w:szCs w:val="18"/>
                <w:lang w:eastAsia="zh-CN"/>
              </w:rPr>
              <w:t>Indicates the I-SMF or V-SMF change or removal</w:t>
            </w:r>
          </w:p>
        </w:tc>
      </w:tr>
      <w:tr w:rsidR="000B1D24" w14:paraId="15795E00"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386DF6AC" w14:textId="77777777" w:rsidR="000B1D24" w:rsidRDefault="000B1D24" w:rsidP="000B1D24">
            <w:pPr>
              <w:pStyle w:val="TAL"/>
              <w:rPr>
                <w:lang w:val="en-US" w:eastAsia="zh-CN"/>
              </w:rPr>
            </w:pPr>
            <w:r>
              <w:t>SbiBindingLevel</w:t>
            </w:r>
          </w:p>
        </w:tc>
        <w:tc>
          <w:tcPr>
            <w:tcW w:w="1138" w:type="dxa"/>
            <w:tcBorders>
              <w:top w:val="single" w:sz="4" w:space="0" w:color="auto"/>
              <w:left w:val="single" w:sz="4" w:space="0" w:color="auto"/>
              <w:bottom w:val="single" w:sz="4" w:space="0" w:color="auto"/>
              <w:right w:val="single" w:sz="4" w:space="0" w:color="auto"/>
            </w:tcBorders>
            <w:hideMark/>
          </w:tcPr>
          <w:p w14:paraId="6D9CF16F" w14:textId="77777777" w:rsidR="000B1D24" w:rsidRDefault="000B1D24" w:rsidP="000B1D24">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hideMark/>
          </w:tcPr>
          <w:p w14:paraId="38E71E12" w14:textId="77777777" w:rsidR="000B1D24" w:rsidRDefault="000B1D24" w:rsidP="000B1D24">
            <w:pPr>
              <w:pStyle w:val="TAL"/>
              <w:rPr>
                <w:rFonts w:cs="Arial"/>
                <w:szCs w:val="18"/>
                <w:lang w:eastAsia="zh-CN"/>
              </w:rPr>
            </w:pPr>
            <w:r>
              <w:rPr>
                <w:rFonts w:cs="Arial"/>
                <w:szCs w:val="18"/>
              </w:rPr>
              <w:t>SBI Binding Level</w:t>
            </w:r>
          </w:p>
        </w:tc>
      </w:tr>
      <w:tr w:rsidR="000B1D24" w14:paraId="0F3DC279"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C17E816" w14:textId="77777777" w:rsidR="000B1D24" w:rsidRDefault="000B1D24" w:rsidP="000B1D24">
            <w:pPr>
              <w:pStyle w:val="TAL"/>
              <w:rPr>
                <w:lang w:eastAsia="en-GB"/>
              </w:rPr>
            </w:pPr>
            <w:r>
              <w:t>EpsNasCipheringAlgorithm</w:t>
            </w:r>
          </w:p>
        </w:tc>
        <w:tc>
          <w:tcPr>
            <w:tcW w:w="1138" w:type="dxa"/>
            <w:tcBorders>
              <w:top w:val="single" w:sz="4" w:space="0" w:color="auto"/>
              <w:left w:val="single" w:sz="4" w:space="0" w:color="auto"/>
              <w:bottom w:val="single" w:sz="4" w:space="0" w:color="auto"/>
              <w:right w:val="single" w:sz="4" w:space="0" w:color="auto"/>
            </w:tcBorders>
            <w:hideMark/>
          </w:tcPr>
          <w:p w14:paraId="6C2F75C5" w14:textId="77777777" w:rsidR="000B1D24" w:rsidRDefault="000B1D24" w:rsidP="000B1D24">
            <w:pPr>
              <w:pStyle w:val="TAL"/>
            </w:pPr>
            <w:r>
              <w:t>6.1.6.3.21</w:t>
            </w:r>
          </w:p>
        </w:tc>
        <w:tc>
          <w:tcPr>
            <w:tcW w:w="4039" w:type="dxa"/>
            <w:tcBorders>
              <w:top w:val="single" w:sz="4" w:space="0" w:color="auto"/>
              <w:left w:val="single" w:sz="4" w:space="0" w:color="auto"/>
              <w:bottom w:val="single" w:sz="4" w:space="0" w:color="auto"/>
              <w:right w:val="single" w:sz="4" w:space="0" w:color="auto"/>
            </w:tcBorders>
            <w:hideMark/>
          </w:tcPr>
          <w:p w14:paraId="73C6086A" w14:textId="77777777" w:rsidR="000B1D24" w:rsidRDefault="000B1D24" w:rsidP="000B1D24">
            <w:pPr>
              <w:pStyle w:val="TAL"/>
              <w:rPr>
                <w:rFonts w:cs="Arial"/>
                <w:szCs w:val="18"/>
              </w:rPr>
            </w:pPr>
            <w:r>
              <w:rPr>
                <w:rFonts w:cs="Arial"/>
                <w:szCs w:val="18"/>
              </w:rPr>
              <w:t>Indicates the supported EPS NAS Ciphering Algorithm</w:t>
            </w:r>
          </w:p>
        </w:tc>
      </w:tr>
      <w:tr w:rsidR="000B1D24" w14:paraId="5A45CCE5"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F5A4817" w14:textId="77777777" w:rsidR="000B1D24" w:rsidRDefault="000B1D24" w:rsidP="000B1D24">
            <w:pPr>
              <w:pStyle w:val="TAL"/>
            </w:pPr>
            <w:r>
              <w:t>EpsNasIntegrityAlgorithm</w:t>
            </w:r>
          </w:p>
        </w:tc>
        <w:tc>
          <w:tcPr>
            <w:tcW w:w="1138" w:type="dxa"/>
            <w:tcBorders>
              <w:top w:val="single" w:sz="4" w:space="0" w:color="auto"/>
              <w:left w:val="single" w:sz="4" w:space="0" w:color="auto"/>
              <w:bottom w:val="single" w:sz="4" w:space="0" w:color="auto"/>
              <w:right w:val="single" w:sz="4" w:space="0" w:color="auto"/>
            </w:tcBorders>
            <w:hideMark/>
          </w:tcPr>
          <w:p w14:paraId="558C73AB" w14:textId="77777777" w:rsidR="000B1D24" w:rsidRDefault="000B1D24" w:rsidP="000B1D24">
            <w:pPr>
              <w:pStyle w:val="TAL"/>
            </w:pPr>
            <w:r>
              <w:t>6.1.6.3.22</w:t>
            </w:r>
          </w:p>
        </w:tc>
        <w:tc>
          <w:tcPr>
            <w:tcW w:w="4039" w:type="dxa"/>
            <w:tcBorders>
              <w:top w:val="single" w:sz="4" w:space="0" w:color="auto"/>
              <w:left w:val="single" w:sz="4" w:space="0" w:color="auto"/>
              <w:bottom w:val="single" w:sz="4" w:space="0" w:color="auto"/>
              <w:right w:val="single" w:sz="4" w:space="0" w:color="auto"/>
            </w:tcBorders>
            <w:hideMark/>
          </w:tcPr>
          <w:p w14:paraId="083E54BF" w14:textId="77777777" w:rsidR="000B1D24" w:rsidRDefault="000B1D24" w:rsidP="000B1D24">
            <w:pPr>
              <w:pStyle w:val="TAL"/>
              <w:rPr>
                <w:rFonts w:cs="Arial"/>
                <w:szCs w:val="18"/>
              </w:rPr>
            </w:pPr>
            <w:r>
              <w:rPr>
                <w:rFonts w:cs="Arial"/>
                <w:szCs w:val="18"/>
              </w:rPr>
              <w:t>Indicates the supported EPS NAS Integrity Algorithm</w:t>
            </w:r>
          </w:p>
        </w:tc>
      </w:tr>
      <w:tr w:rsidR="000B1D24" w14:paraId="7D5BC00B"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2D25F28" w14:textId="77777777" w:rsidR="000B1D24" w:rsidRDefault="000B1D24" w:rsidP="000B1D24">
            <w:pPr>
              <w:pStyle w:val="TAL"/>
            </w:pPr>
            <w:r>
              <w:rPr>
                <w:rFonts w:cs="Arial"/>
                <w:lang w:eastAsia="zh-CN"/>
              </w:rPr>
              <w:t>PeriodicCommunicationIndicator</w:t>
            </w:r>
          </w:p>
        </w:tc>
        <w:tc>
          <w:tcPr>
            <w:tcW w:w="1138" w:type="dxa"/>
            <w:tcBorders>
              <w:top w:val="single" w:sz="4" w:space="0" w:color="auto"/>
              <w:left w:val="single" w:sz="4" w:space="0" w:color="auto"/>
              <w:bottom w:val="single" w:sz="4" w:space="0" w:color="auto"/>
              <w:right w:val="single" w:sz="4" w:space="0" w:color="auto"/>
            </w:tcBorders>
            <w:hideMark/>
          </w:tcPr>
          <w:p w14:paraId="1B9965F0" w14:textId="77777777" w:rsidR="000B1D24" w:rsidRDefault="000B1D24" w:rsidP="000B1D24">
            <w:pPr>
              <w:pStyle w:val="TAL"/>
            </w:pPr>
            <w:r>
              <w:t>6.1.6.3.23</w:t>
            </w:r>
          </w:p>
        </w:tc>
        <w:tc>
          <w:tcPr>
            <w:tcW w:w="4039" w:type="dxa"/>
            <w:tcBorders>
              <w:top w:val="single" w:sz="4" w:space="0" w:color="auto"/>
              <w:left w:val="single" w:sz="4" w:space="0" w:color="auto"/>
              <w:bottom w:val="single" w:sz="4" w:space="0" w:color="auto"/>
              <w:right w:val="single" w:sz="4" w:space="0" w:color="auto"/>
            </w:tcBorders>
            <w:hideMark/>
          </w:tcPr>
          <w:p w14:paraId="66E86AF2" w14:textId="77777777" w:rsidR="000B1D24" w:rsidRDefault="000B1D24" w:rsidP="000B1D24">
            <w:pPr>
              <w:pStyle w:val="TAL"/>
              <w:rPr>
                <w:rFonts w:cs="Arial"/>
                <w:szCs w:val="18"/>
              </w:rPr>
            </w:pPr>
            <w:r>
              <w:rPr>
                <w:rFonts w:cs="Arial"/>
                <w:szCs w:val="18"/>
              </w:rPr>
              <w:t xml:space="preserve">Indicates  the </w:t>
            </w:r>
            <w:r>
              <w:rPr>
                <w:rFonts w:cs="Arial"/>
                <w:lang w:eastAsia="zh-CN"/>
              </w:rPr>
              <w:t>Periodic Communication Indicator</w:t>
            </w:r>
          </w:p>
        </w:tc>
      </w:tr>
    </w:tbl>
    <w:p w14:paraId="43E3690C" w14:textId="77777777" w:rsidR="00C62EBF" w:rsidRDefault="00C62EBF" w:rsidP="00C62EBF">
      <w:pPr>
        <w:rPr>
          <w:lang w:eastAsia="en-GB"/>
        </w:rPr>
      </w:pPr>
    </w:p>
    <w:p w14:paraId="0641BF5D" w14:textId="77777777" w:rsidR="00C62EBF" w:rsidRDefault="00C62EBF" w:rsidP="00C62EBF">
      <w:r>
        <w:t>Table 6.1.6.1-2 specifies data types re-used by the Namf service based interface protocol from other specifications, including a reference to their respective specifications and when needed, a short description of their use within the Namf service based interface.</w:t>
      </w:r>
    </w:p>
    <w:p w14:paraId="235709A2" w14:textId="77777777" w:rsidR="00C62EBF" w:rsidRDefault="00C62EBF" w:rsidP="00C62EBF">
      <w:pPr>
        <w:pStyle w:val="TH"/>
      </w:pPr>
      <w:r>
        <w:lastRenderedPageBreak/>
        <w:t>Table 6.1.6.1-2: Namf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67"/>
        <w:gridCol w:w="3755"/>
      </w:tblGrid>
      <w:tr w:rsidR="00C62EBF" w14:paraId="5A0B3C00"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D196431" w14:textId="77777777" w:rsidR="00C62EBF" w:rsidRDefault="00C62EBF">
            <w:pPr>
              <w:pStyle w:val="TAH"/>
            </w:pPr>
            <w:r>
              <w:lastRenderedPageBreak/>
              <w:t>Data type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2258B8F" w14:textId="77777777" w:rsidR="00C62EBF" w:rsidRDefault="00C62EBF">
            <w:pPr>
              <w:pStyle w:val="TAH"/>
            </w:pPr>
            <w:r>
              <w:t>Reference</w:t>
            </w:r>
          </w:p>
        </w:tc>
        <w:tc>
          <w:tcPr>
            <w:tcW w:w="3755" w:type="dxa"/>
            <w:tcBorders>
              <w:top w:val="single" w:sz="4" w:space="0" w:color="auto"/>
              <w:left w:val="single" w:sz="4" w:space="0" w:color="auto"/>
              <w:bottom w:val="single" w:sz="4" w:space="0" w:color="auto"/>
              <w:right w:val="single" w:sz="4" w:space="0" w:color="auto"/>
            </w:tcBorders>
            <w:shd w:val="clear" w:color="auto" w:fill="C0C0C0"/>
            <w:hideMark/>
          </w:tcPr>
          <w:p w14:paraId="6567CC08" w14:textId="77777777" w:rsidR="00C62EBF" w:rsidRDefault="00C62EBF">
            <w:pPr>
              <w:pStyle w:val="TAH"/>
            </w:pPr>
            <w:r>
              <w:t>Comments</w:t>
            </w:r>
          </w:p>
        </w:tc>
      </w:tr>
      <w:tr w:rsidR="00C62EBF" w14:paraId="27B36135"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7C09B7D2" w14:textId="77777777" w:rsidR="00C62EBF" w:rsidRDefault="00C62EBF">
            <w:pPr>
              <w:pStyle w:val="TAL"/>
            </w:pPr>
            <w:r>
              <w:t>Snssai</w:t>
            </w:r>
          </w:p>
        </w:tc>
        <w:tc>
          <w:tcPr>
            <w:tcW w:w="1967" w:type="dxa"/>
            <w:tcBorders>
              <w:top w:val="single" w:sz="4" w:space="0" w:color="auto"/>
              <w:left w:val="single" w:sz="4" w:space="0" w:color="auto"/>
              <w:bottom w:val="single" w:sz="4" w:space="0" w:color="auto"/>
              <w:right w:val="single" w:sz="4" w:space="0" w:color="auto"/>
            </w:tcBorders>
            <w:hideMark/>
          </w:tcPr>
          <w:p w14:paraId="1BDDDBBE"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2943C398" w14:textId="77777777" w:rsidR="00C62EBF" w:rsidRDefault="00C62EBF">
            <w:pPr>
              <w:pStyle w:val="TAL"/>
              <w:rPr>
                <w:rFonts w:cs="Arial"/>
                <w:szCs w:val="18"/>
              </w:rPr>
            </w:pPr>
          </w:p>
        </w:tc>
      </w:tr>
      <w:tr w:rsidR="00C62EBF" w14:paraId="4AE6C47A"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27A4F091" w14:textId="77777777" w:rsidR="00C62EBF" w:rsidRDefault="00C62EBF">
            <w:pPr>
              <w:pStyle w:val="TAL"/>
            </w:pPr>
            <w:r>
              <w:t>Arp</w:t>
            </w:r>
          </w:p>
        </w:tc>
        <w:tc>
          <w:tcPr>
            <w:tcW w:w="1967" w:type="dxa"/>
            <w:tcBorders>
              <w:top w:val="single" w:sz="4" w:space="0" w:color="auto"/>
              <w:left w:val="single" w:sz="4" w:space="0" w:color="auto"/>
              <w:bottom w:val="single" w:sz="4" w:space="0" w:color="auto"/>
              <w:right w:val="single" w:sz="4" w:space="0" w:color="auto"/>
            </w:tcBorders>
            <w:hideMark/>
          </w:tcPr>
          <w:p w14:paraId="7DADBAFF"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0CEBBE0E" w14:textId="77777777" w:rsidR="00C62EBF" w:rsidRDefault="00C62EBF">
            <w:pPr>
              <w:pStyle w:val="TAL"/>
              <w:rPr>
                <w:rFonts w:cs="Arial"/>
                <w:szCs w:val="18"/>
              </w:rPr>
            </w:pPr>
          </w:p>
        </w:tc>
      </w:tr>
      <w:tr w:rsidR="00C62EBF" w14:paraId="615FFCE3"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120C484D" w14:textId="77777777" w:rsidR="00C62EBF" w:rsidRDefault="00C62EBF">
            <w:pPr>
              <w:pStyle w:val="TAL"/>
            </w:pPr>
            <w:r>
              <w:t>PduSesisonId</w:t>
            </w:r>
          </w:p>
        </w:tc>
        <w:tc>
          <w:tcPr>
            <w:tcW w:w="1967" w:type="dxa"/>
            <w:tcBorders>
              <w:top w:val="single" w:sz="4" w:space="0" w:color="auto"/>
              <w:left w:val="single" w:sz="4" w:space="0" w:color="auto"/>
              <w:bottom w:val="single" w:sz="4" w:space="0" w:color="auto"/>
              <w:right w:val="single" w:sz="4" w:space="0" w:color="auto"/>
            </w:tcBorders>
            <w:hideMark/>
          </w:tcPr>
          <w:p w14:paraId="7C3E6C7D"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01D4F24C" w14:textId="77777777" w:rsidR="00C62EBF" w:rsidRDefault="00C62EBF">
            <w:pPr>
              <w:pStyle w:val="TAL"/>
              <w:rPr>
                <w:rFonts w:cs="Arial"/>
                <w:szCs w:val="18"/>
              </w:rPr>
            </w:pPr>
          </w:p>
        </w:tc>
      </w:tr>
      <w:tr w:rsidR="00C62EBF" w14:paraId="4926EB6E"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3A7581E9" w14:textId="77777777" w:rsidR="00C62EBF" w:rsidRDefault="00C62EBF">
            <w:pPr>
              <w:pStyle w:val="TAL"/>
            </w:pPr>
            <w:r>
              <w:rPr>
                <w:lang w:eastAsia="zh-CN"/>
              </w:rPr>
              <w:t>Guami</w:t>
            </w:r>
          </w:p>
        </w:tc>
        <w:tc>
          <w:tcPr>
            <w:tcW w:w="1967" w:type="dxa"/>
            <w:tcBorders>
              <w:top w:val="single" w:sz="4" w:space="0" w:color="auto"/>
              <w:left w:val="single" w:sz="4" w:space="0" w:color="auto"/>
              <w:bottom w:val="single" w:sz="4" w:space="0" w:color="auto"/>
              <w:right w:val="single" w:sz="4" w:space="0" w:color="auto"/>
            </w:tcBorders>
            <w:hideMark/>
          </w:tcPr>
          <w:p w14:paraId="49059246"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75C95DF8" w14:textId="77777777" w:rsidR="00C62EBF" w:rsidRDefault="00C62EBF">
            <w:pPr>
              <w:pStyle w:val="TAL"/>
              <w:rPr>
                <w:rFonts w:cs="Arial"/>
                <w:szCs w:val="18"/>
              </w:rPr>
            </w:pPr>
            <w:r>
              <w:rPr>
                <w:lang w:eastAsia="zh-CN"/>
              </w:rPr>
              <w:t>Globally Unique AMF Identifier</w:t>
            </w:r>
          </w:p>
        </w:tc>
      </w:tr>
      <w:tr w:rsidR="00C62EBF" w14:paraId="032A8E27"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7522AA02" w14:textId="77777777" w:rsidR="00C62EBF" w:rsidRDefault="00C62EBF">
            <w:pPr>
              <w:pStyle w:val="TAL"/>
              <w:rPr>
                <w:lang w:eastAsia="zh-CN"/>
              </w:rPr>
            </w:pPr>
            <w:r>
              <w:rPr>
                <w:lang w:eastAsia="zh-CN"/>
              </w:rPr>
              <w:t>AmfName</w:t>
            </w:r>
          </w:p>
        </w:tc>
        <w:tc>
          <w:tcPr>
            <w:tcW w:w="1967" w:type="dxa"/>
            <w:tcBorders>
              <w:top w:val="single" w:sz="4" w:space="0" w:color="auto"/>
              <w:left w:val="single" w:sz="4" w:space="0" w:color="auto"/>
              <w:bottom w:val="single" w:sz="4" w:space="0" w:color="auto"/>
              <w:right w:val="single" w:sz="4" w:space="0" w:color="auto"/>
            </w:tcBorders>
            <w:hideMark/>
          </w:tcPr>
          <w:p w14:paraId="4DE100C4" w14:textId="77777777" w:rsidR="00C62EBF" w:rsidRDefault="00C62EBF">
            <w:pPr>
              <w:pStyle w:val="TAL"/>
              <w:rPr>
                <w:lang w:eastAsia="en-GB"/>
              </w:rPr>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4BE74ABA" w14:textId="77777777" w:rsidR="00C62EBF" w:rsidRDefault="00C62EBF">
            <w:pPr>
              <w:pStyle w:val="TAL"/>
              <w:rPr>
                <w:lang w:eastAsia="zh-CN"/>
              </w:rPr>
            </w:pPr>
            <w:r>
              <w:rPr>
                <w:rFonts w:cs="Arial"/>
                <w:szCs w:val="18"/>
              </w:rPr>
              <w:t>The name of the AMF</w:t>
            </w:r>
          </w:p>
        </w:tc>
      </w:tr>
      <w:tr w:rsidR="00C62EBF" w14:paraId="4281FE68"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129C13B6" w14:textId="77777777" w:rsidR="00C62EBF" w:rsidRDefault="00C62EBF">
            <w:pPr>
              <w:pStyle w:val="TAL"/>
              <w:rPr>
                <w:lang w:eastAsia="zh-CN"/>
              </w:rPr>
            </w:pPr>
            <w:r>
              <w:rPr>
                <w:lang w:eastAsia="zh-CN"/>
              </w:rPr>
              <w:t>Supi</w:t>
            </w:r>
          </w:p>
        </w:tc>
        <w:tc>
          <w:tcPr>
            <w:tcW w:w="1967" w:type="dxa"/>
            <w:tcBorders>
              <w:top w:val="single" w:sz="4" w:space="0" w:color="auto"/>
              <w:left w:val="single" w:sz="4" w:space="0" w:color="auto"/>
              <w:bottom w:val="single" w:sz="4" w:space="0" w:color="auto"/>
              <w:right w:val="single" w:sz="4" w:space="0" w:color="auto"/>
            </w:tcBorders>
            <w:hideMark/>
          </w:tcPr>
          <w:p w14:paraId="08ACE0AD" w14:textId="77777777" w:rsidR="00C62EBF" w:rsidRDefault="00C62EBF">
            <w:pPr>
              <w:pStyle w:val="TAL"/>
              <w:rPr>
                <w:lang w:eastAsia="en-GB"/>
              </w:rPr>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6B33EFC3" w14:textId="77777777" w:rsidR="00C62EBF" w:rsidRDefault="00C62EBF">
            <w:pPr>
              <w:pStyle w:val="TAL"/>
              <w:rPr>
                <w:rFonts w:cs="Arial"/>
                <w:szCs w:val="18"/>
              </w:rPr>
            </w:pPr>
            <w:r>
              <w:rPr>
                <w:rFonts w:cs="Arial"/>
                <w:szCs w:val="18"/>
              </w:rPr>
              <w:t>Subscription Permanent Identifier</w:t>
            </w:r>
          </w:p>
        </w:tc>
      </w:tr>
      <w:tr w:rsidR="00C62EBF" w14:paraId="1B2BC3BA"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1009AB49" w14:textId="77777777" w:rsidR="00C62EBF" w:rsidRDefault="00C62EBF">
            <w:pPr>
              <w:pStyle w:val="TAL"/>
            </w:pPr>
            <w:r>
              <w:t>Cause</w:t>
            </w:r>
          </w:p>
        </w:tc>
        <w:tc>
          <w:tcPr>
            <w:tcW w:w="1967" w:type="dxa"/>
            <w:tcBorders>
              <w:top w:val="single" w:sz="4" w:space="0" w:color="auto"/>
              <w:left w:val="single" w:sz="4" w:space="0" w:color="auto"/>
              <w:bottom w:val="single" w:sz="4" w:space="0" w:color="auto"/>
              <w:right w:val="single" w:sz="4" w:space="0" w:color="auto"/>
            </w:tcBorders>
            <w:hideMark/>
          </w:tcPr>
          <w:p w14:paraId="5DFCB847"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433674CD" w14:textId="77777777" w:rsidR="00C62EBF" w:rsidRDefault="00C62EBF">
            <w:pPr>
              <w:pStyle w:val="TAL"/>
              <w:rPr>
                <w:rFonts w:cs="Arial"/>
                <w:szCs w:val="18"/>
              </w:rPr>
            </w:pPr>
            <w:r>
              <w:rPr>
                <w:rFonts w:cs="Arial"/>
                <w:szCs w:val="18"/>
              </w:rPr>
              <w:t>5G-AN Cause</w:t>
            </w:r>
          </w:p>
        </w:tc>
      </w:tr>
      <w:tr w:rsidR="00C62EBF" w14:paraId="79D4ED0F"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79007595" w14:textId="77777777" w:rsidR="00C62EBF" w:rsidRDefault="00C62EBF">
            <w:pPr>
              <w:pStyle w:val="TAL"/>
            </w:pPr>
            <w:r>
              <w:t>ProblemDetails</w:t>
            </w:r>
          </w:p>
        </w:tc>
        <w:tc>
          <w:tcPr>
            <w:tcW w:w="1967" w:type="dxa"/>
            <w:tcBorders>
              <w:top w:val="single" w:sz="4" w:space="0" w:color="auto"/>
              <w:left w:val="single" w:sz="4" w:space="0" w:color="auto"/>
              <w:bottom w:val="single" w:sz="4" w:space="0" w:color="auto"/>
              <w:right w:val="single" w:sz="4" w:space="0" w:color="auto"/>
            </w:tcBorders>
            <w:hideMark/>
          </w:tcPr>
          <w:p w14:paraId="21ABCC1E"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56C25F75" w14:textId="77777777" w:rsidR="00C62EBF" w:rsidRDefault="00C62EBF">
            <w:pPr>
              <w:pStyle w:val="TAL"/>
              <w:rPr>
                <w:rFonts w:cs="Arial"/>
                <w:szCs w:val="18"/>
              </w:rPr>
            </w:pPr>
            <w:r>
              <w:rPr>
                <w:rFonts w:cs="Arial"/>
                <w:szCs w:val="18"/>
              </w:rPr>
              <w:t>Detailed problems in failure case</w:t>
            </w:r>
          </w:p>
        </w:tc>
      </w:tr>
      <w:tr w:rsidR="00C62EBF" w14:paraId="6F69E44F"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78974551" w14:textId="77777777" w:rsidR="00C62EBF" w:rsidRDefault="00C62EBF">
            <w:pPr>
              <w:pStyle w:val="TAL"/>
            </w:pPr>
            <w:r>
              <w:t>supportedFeatures</w:t>
            </w:r>
          </w:p>
        </w:tc>
        <w:tc>
          <w:tcPr>
            <w:tcW w:w="1967" w:type="dxa"/>
            <w:tcBorders>
              <w:top w:val="single" w:sz="4" w:space="0" w:color="auto"/>
              <w:left w:val="single" w:sz="4" w:space="0" w:color="auto"/>
              <w:bottom w:val="single" w:sz="4" w:space="0" w:color="auto"/>
              <w:right w:val="single" w:sz="4" w:space="0" w:color="auto"/>
            </w:tcBorders>
            <w:hideMark/>
          </w:tcPr>
          <w:p w14:paraId="5E4B31C7"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05C19B27" w14:textId="77777777" w:rsidR="00C62EBF" w:rsidRDefault="00C62EBF">
            <w:pPr>
              <w:pStyle w:val="TAL"/>
              <w:rPr>
                <w:rFonts w:cs="Arial"/>
                <w:szCs w:val="18"/>
              </w:rPr>
            </w:pPr>
            <w:r>
              <w:rPr>
                <w:rFonts w:cs="Arial"/>
                <w:szCs w:val="18"/>
              </w:rPr>
              <w:t>Supported Features</w:t>
            </w:r>
          </w:p>
        </w:tc>
      </w:tr>
      <w:tr w:rsidR="00C62EBF" w14:paraId="112B22E6"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4C688CEE" w14:textId="77777777" w:rsidR="00C62EBF" w:rsidRDefault="00C62EBF">
            <w:pPr>
              <w:pStyle w:val="TAL"/>
            </w:pPr>
            <w:r>
              <w:t>TimeZone</w:t>
            </w:r>
          </w:p>
        </w:tc>
        <w:tc>
          <w:tcPr>
            <w:tcW w:w="1967" w:type="dxa"/>
            <w:tcBorders>
              <w:top w:val="single" w:sz="4" w:space="0" w:color="auto"/>
              <w:left w:val="single" w:sz="4" w:space="0" w:color="auto"/>
              <w:bottom w:val="single" w:sz="4" w:space="0" w:color="auto"/>
              <w:right w:val="single" w:sz="4" w:space="0" w:color="auto"/>
            </w:tcBorders>
            <w:hideMark/>
          </w:tcPr>
          <w:p w14:paraId="61F36565"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5185B2D9" w14:textId="77777777" w:rsidR="00C62EBF" w:rsidRDefault="00C62EBF">
            <w:pPr>
              <w:pStyle w:val="TAL"/>
              <w:rPr>
                <w:rFonts w:cs="Arial"/>
                <w:szCs w:val="18"/>
              </w:rPr>
            </w:pPr>
          </w:p>
        </w:tc>
      </w:tr>
      <w:tr w:rsidR="00C62EBF" w14:paraId="105A0A45"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3EE692E4" w14:textId="77777777" w:rsidR="00C62EBF" w:rsidRDefault="00C62EBF">
            <w:pPr>
              <w:pStyle w:val="TAL"/>
            </w:pPr>
            <w:r>
              <w:t>UserLocation</w:t>
            </w:r>
          </w:p>
        </w:tc>
        <w:tc>
          <w:tcPr>
            <w:tcW w:w="1967" w:type="dxa"/>
            <w:tcBorders>
              <w:top w:val="single" w:sz="4" w:space="0" w:color="auto"/>
              <w:left w:val="single" w:sz="4" w:space="0" w:color="auto"/>
              <w:bottom w:val="single" w:sz="4" w:space="0" w:color="auto"/>
              <w:right w:val="single" w:sz="4" w:space="0" w:color="auto"/>
            </w:tcBorders>
            <w:hideMark/>
          </w:tcPr>
          <w:p w14:paraId="2E9E1DA7"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02E46DEF" w14:textId="77777777" w:rsidR="00C62EBF" w:rsidRDefault="00C62EBF">
            <w:pPr>
              <w:pStyle w:val="TAL"/>
              <w:rPr>
                <w:rFonts w:cs="Arial"/>
                <w:szCs w:val="18"/>
              </w:rPr>
            </w:pPr>
          </w:p>
        </w:tc>
      </w:tr>
      <w:tr w:rsidR="00C62EBF" w14:paraId="6EAB8244"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6948C57E" w14:textId="77777777" w:rsidR="00C62EBF" w:rsidRDefault="00C62EBF">
            <w:pPr>
              <w:pStyle w:val="TAL"/>
            </w:pPr>
            <w:r>
              <w:t>AccessType</w:t>
            </w:r>
          </w:p>
        </w:tc>
        <w:tc>
          <w:tcPr>
            <w:tcW w:w="1967" w:type="dxa"/>
            <w:tcBorders>
              <w:top w:val="single" w:sz="4" w:space="0" w:color="auto"/>
              <w:left w:val="single" w:sz="4" w:space="0" w:color="auto"/>
              <w:bottom w:val="single" w:sz="4" w:space="0" w:color="auto"/>
              <w:right w:val="single" w:sz="4" w:space="0" w:color="auto"/>
            </w:tcBorders>
            <w:hideMark/>
          </w:tcPr>
          <w:p w14:paraId="27CD6E1B"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0F05DAE7" w14:textId="77777777" w:rsidR="00C62EBF" w:rsidRDefault="00C62EBF">
            <w:pPr>
              <w:pStyle w:val="TAL"/>
              <w:rPr>
                <w:rFonts w:cs="Arial"/>
                <w:szCs w:val="18"/>
              </w:rPr>
            </w:pPr>
          </w:p>
        </w:tc>
      </w:tr>
      <w:tr w:rsidR="00C62EBF" w14:paraId="1E320283"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44B16D4E" w14:textId="77777777" w:rsidR="00C62EBF" w:rsidRDefault="00C62EBF">
            <w:pPr>
              <w:pStyle w:val="TAL"/>
            </w:pPr>
            <w:r>
              <w:t>AllowedNssai</w:t>
            </w:r>
          </w:p>
        </w:tc>
        <w:tc>
          <w:tcPr>
            <w:tcW w:w="1967" w:type="dxa"/>
            <w:tcBorders>
              <w:top w:val="single" w:sz="4" w:space="0" w:color="auto"/>
              <w:left w:val="single" w:sz="4" w:space="0" w:color="auto"/>
              <w:bottom w:val="single" w:sz="4" w:space="0" w:color="auto"/>
              <w:right w:val="single" w:sz="4" w:space="0" w:color="auto"/>
            </w:tcBorders>
            <w:hideMark/>
          </w:tcPr>
          <w:p w14:paraId="65BB13E3" w14:textId="77777777" w:rsidR="00C62EBF" w:rsidRDefault="00C62EBF">
            <w:pPr>
              <w:pStyle w:val="TAL"/>
            </w:pPr>
            <w:r>
              <w:t>3GPP TS 29.531 [18]</w:t>
            </w:r>
          </w:p>
        </w:tc>
        <w:tc>
          <w:tcPr>
            <w:tcW w:w="3755" w:type="dxa"/>
            <w:tcBorders>
              <w:top w:val="single" w:sz="4" w:space="0" w:color="auto"/>
              <w:left w:val="single" w:sz="4" w:space="0" w:color="auto"/>
              <w:bottom w:val="single" w:sz="4" w:space="0" w:color="auto"/>
              <w:right w:val="single" w:sz="4" w:space="0" w:color="auto"/>
            </w:tcBorders>
          </w:tcPr>
          <w:p w14:paraId="54F6E167" w14:textId="77777777" w:rsidR="00C62EBF" w:rsidRDefault="00C62EBF">
            <w:pPr>
              <w:pStyle w:val="TAL"/>
              <w:rPr>
                <w:rFonts w:cs="Arial"/>
                <w:szCs w:val="18"/>
              </w:rPr>
            </w:pPr>
          </w:p>
        </w:tc>
      </w:tr>
      <w:tr w:rsidR="00C62EBF" w14:paraId="3588C801"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7F972A1C" w14:textId="77777777" w:rsidR="00C62EBF" w:rsidRDefault="00C62EBF">
            <w:pPr>
              <w:pStyle w:val="TAL"/>
            </w:pPr>
            <w:r>
              <w:t>NfInstanceId</w:t>
            </w:r>
          </w:p>
        </w:tc>
        <w:tc>
          <w:tcPr>
            <w:tcW w:w="1967" w:type="dxa"/>
            <w:tcBorders>
              <w:top w:val="single" w:sz="4" w:space="0" w:color="auto"/>
              <w:left w:val="single" w:sz="4" w:space="0" w:color="auto"/>
              <w:bottom w:val="single" w:sz="4" w:space="0" w:color="auto"/>
              <w:right w:val="single" w:sz="4" w:space="0" w:color="auto"/>
            </w:tcBorders>
            <w:hideMark/>
          </w:tcPr>
          <w:p w14:paraId="65378229"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1D8940D4" w14:textId="77777777" w:rsidR="00C62EBF" w:rsidRDefault="00C62EBF">
            <w:pPr>
              <w:pStyle w:val="TAL"/>
              <w:rPr>
                <w:rFonts w:cs="Arial"/>
                <w:szCs w:val="18"/>
              </w:rPr>
            </w:pPr>
          </w:p>
        </w:tc>
      </w:tr>
      <w:tr w:rsidR="00C62EBF" w14:paraId="51FBC4F2"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5B6D90AC" w14:textId="77777777" w:rsidR="00C62EBF" w:rsidRDefault="00C62EBF">
            <w:pPr>
              <w:pStyle w:val="TAL"/>
            </w:pPr>
            <w:r>
              <w:t>Uri</w:t>
            </w:r>
          </w:p>
        </w:tc>
        <w:tc>
          <w:tcPr>
            <w:tcW w:w="1967" w:type="dxa"/>
            <w:tcBorders>
              <w:top w:val="single" w:sz="4" w:space="0" w:color="auto"/>
              <w:left w:val="single" w:sz="4" w:space="0" w:color="auto"/>
              <w:bottom w:val="single" w:sz="4" w:space="0" w:color="auto"/>
              <w:right w:val="single" w:sz="4" w:space="0" w:color="auto"/>
            </w:tcBorders>
            <w:hideMark/>
          </w:tcPr>
          <w:p w14:paraId="15540D2C"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548A2008" w14:textId="77777777" w:rsidR="00C62EBF" w:rsidRDefault="00C62EBF">
            <w:pPr>
              <w:pStyle w:val="TAL"/>
              <w:rPr>
                <w:rFonts w:cs="Arial"/>
                <w:szCs w:val="18"/>
              </w:rPr>
            </w:pPr>
          </w:p>
        </w:tc>
      </w:tr>
      <w:tr w:rsidR="00C62EBF" w14:paraId="0D9CEBD2"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42BF6349" w14:textId="77777777" w:rsidR="00C62EBF" w:rsidRDefault="00C62EBF">
            <w:pPr>
              <w:pStyle w:val="TAL"/>
            </w:pPr>
            <w:r>
              <w:t>Ecgi</w:t>
            </w:r>
          </w:p>
        </w:tc>
        <w:tc>
          <w:tcPr>
            <w:tcW w:w="1967" w:type="dxa"/>
            <w:tcBorders>
              <w:top w:val="single" w:sz="4" w:space="0" w:color="auto"/>
              <w:left w:val="single" w:sz="4" w:space="0" w:color="auto"/>
              <w:bottom w:val="single" w:sz="4" w:space="0" w:color="auto"/>
              <w:right w:val="single" w:sz="4" w:space="0" w:color="auto"/>
            </w:tcBorders>
            <w:hideMark/>
          </w:tcPr>
          <w:p w14:paraId="4350CC86"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hideMark/>
          </w:tcPr>
          <w:p w14:paraId="0DC304D4" w14:textId="77777777" w:rsidR="00C62EBF" w:rsidRDefault="00C62EBF">
            <w:pPr>
              <w:pStyle w:val="TAL"/>
              <w:rPr>
                <w:rFonts w:cs="Arial"/>
                <w:szCs w:val="18"/>
              </w:rPr>
            </w:pPr>
            <w:r>
              <w:rPr>
                <w:rFonts w:cs="Arial"/>
                <w:szCs w:val="18"/>
              </w:rPr>
              <w:t>EUTRA Cell Identifier</w:t>
            </w:r>
          </w:p>
        </w:tc>
      </w:tr>
      <w:tr w:rsidR="00C62EBF" w14:paraId="43B0813F"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580F909C" w14:textId="77777777" w:rsidR="00C62EBF" w:rsidRDefault="00C62EBF">
            <w:pPr>
              <w:pStyle w:val="TAL"/>
            </w:pPr>
            <w:r>
              <w:t>Ncgi</w:t>
            </w:r>
          </w:p>
        </w:tc>
        <w:tc>
          <w:tcPr>
            <w:tcW w:w="1967" w:type="dxa"/>
            <w:tcBorders>
              <w:top w:val="single" w:sz="4" w:space="0" w:color="auto"/>
              <w:left w:val="single" w:sz="4" w:space="0" w:color="auto"/>
              <w:bottom w:val="single" w:sz="4" w:space="0" w:color="auto"/>
              <w:right w:val="single" w:sz="4" w:space="0" w:color="auto"/>
            </w:tcBorders>
            <w:hideMark/>
          </w:tcPr>
          <w:p w14:paraId="682B88C9"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hideMark/>
          </w:tcPr>
          <w:p w14:paraId="692B783C" w14:textId="77777777" w:rsidR="00C62EBF" w:rsidRDefault="00C62EBF">
            <w:pPr>
              <w:pStyle w:val="TAL"/>
              <w:rPr>
                <w:rFonts w:cs="Arial"/>
                <w:szCs w:val="18"/>
              </w:rPr>
            </w:pPr>
            <w:r>
              <w:rPr>
                <w:rFonts w:cs="Arial"/>
                <w:szCs w:val="18"/>
              </w:rPr>
              <w:t>NR Cell Identifier</w:t>
            </w:r>
          </w:p>
        </w:tc>
      </w:tr>
      <w:tr w:rsidR="00C62EBF" w14:paraId="03CFBB91"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655B137E" w14:textId="77777777" w:rsidR="00C62EBF" w:rsidRDefault="00C62EBF">
            <w:pPr>
              <w:pStyle w:val="TAL"/>
            </w:pPr>
            <w:r>
              <w:t>Uint16</w:t>
            </w:r>
          </w:p>
        </w:tc>
        <w:tc>
          <w:tcPr>
            <w:tcW w:w="1967" w:type="dxa"/>
            <w:tcBorders>
              <w:top w:val="single" w:sz="4" w:space="0" w:color="auto"/>
              <w:left w:val="single" w:sz="4" w:space="0" w:color="auto"/>
              <w:bottom w:val="single" w:sz="4" w:space="0" w:color="auto"/>
              <w:right w:val="single" w:sz="4" w:space="0" w:color="auto"/>
            </w:tcBorders>
            <w:hideMark/>
          </w:tcPr>
          <w:p w14:paraId="7207BF28"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2E3D616F" w14:textId="77777777" w:rsidR="00C62EBF" w:rsidRDefault="00C62EBF">
            <w:pPr>
              <w:pStyle w:val="TAL"/>
              <w:rPr>
                <w:rFonts w:cs="Arial"/>
                <w:szCs w:val="18"/>
              </w:rPr>
            </w:pPr>
          </w:p>
        </w:tc>
      </w:tr>
      <w:tr w:rsidR="00C62EBF" w14:paraId="4EC54BCB"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535B4DCA" w14:textId="77777777" w:rsidR="00C62EBF" w:rsidRDefault="00C62EBF">
            <w:pPr>
              <w:pStyle w:val="TAL"/>
            </w:pPr>
            <w:r>
              <w:t>5Qi</w:t>
            </w:r>
          </w:p>
        </w:tc>
        <w:tc>
          <w:tcPr>
            <w:tcW w:w="1967" w:type="dxa"/>
            <w:tcBorders>
              <w:top w:val="single" w:sz="4" w:space="0" w:color="auto"/>
              <w:left w:val="single" w:sz="4" w:space="0" w:color="auto"/>
              <w:bottom w:val="single" w:sz="4" w:space="0" w:color="auto"/>
              <w:right w:val="single" w:sz="4" w:space="0" w:color="auto"/>
            </w:tcBorders>
            <w:hideMark/>
          </w:tcPr>
          <w:p w14:paraId="70C42D59"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hideMark/>
          </w:tcPr>
          <w:p w14:paraId="310CAFE9" w14:textId="77777777" w:rsidR="00C62EBF" w:rsidRDefault="00C62EBF">
            <w:pPr>
              <w:pStyle w:val="TAL"/>
              <w:rPr>
                <w:rFonts w:cs="Arial"/>
                <w:szCs w:val="18"/>
              </w:rPr>
            </w:pPr>
            <w:r>
              <w:rPr>
                <w:rFonts w:cs="Arial"/>
                <w:szCs w:val="18"/>
              </w:rPr>
              <w:t>5G QoS Identifier</w:t>
            </w:r>
          </w:p>
        </w:tc>
      </w:tr>
      <w:tr w:rsidR="00C62EBF" w14:paraId="19207860"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01F995E6" w14:textId="77777777" w:rsidR="00C62EBF" w:rsidRDefault="00C62EBF">
            <w:pPr>
              <w:pStyle w:val="TAL"/>
            </w:pPr>
            <w:r>
              <w:t>CorrelationID</w:t>
            </w:r>
          </w:p>
        </w:tc>
        <w:tc>
          <w:tcPr>
            <w:tcW w:w="1967" w:type="dxa"/>
            <w:tcBorders>
              <w:top w:val="single" w:sz="4" w:space="0" w:color="auto"/>
              <w:left w:val="single" w:sz="4" w:space="0" w:color="auto"/>
              <w:bottom w:val="single" w:sz="4" w:space="0" w:color="auto"/>
              <w:right w:val="single" w:sz="4" w:space="0" w:color="auto"/>
            </w:tcBorders>
            <w:hideMark/>
          </w:tcPr>
          <w:p w14:paraId="5EF8424A" w14:textId="77777777" w:rsidR="00C62EBF" w:rsidRDefault="00C62EBF">
            <w:pPr>
              <w:pStyle w:val="TAL"/>
            </w:pPr>
            <w:r>
              <w:t>3GPP TS 29.572 </w:t>
            </w:r>
            <w:r>
              <w:rPr>
                <w:lang w:val="en-US" w:eastAsia="zh-CN"/>
              </w:rPr>
              <w:t>[25]</w:t>
            </w:r>
          </w:p>
        </w:tc>
        <w:tc>
          <w:tcPr>
            <w:tcW w:w="3755" w:type="dxa"/>
            <w:tcBorders>
              <w:top w:val="single" w:sz="4" w:space="0" w:color="auto"/>
              <w:left w:val="single" w:sz="4" w:space="0" w:color="auto"/>
              <w:bottom w:val="single" w:sz="4" w:space="0" w:color="auto"/>
              <w:right w:val="single" w:sz="4" w:space="0" w:color="auto"/>
            </w:tcBorders>
            <w:hideMark/>
          </w:tcPr>
          <w:p w14:paraId="7513F164" w14:textId="77777777" w:rsidR="00C62EBF" w:rsidRDefault="00C62EBF">
            <w:pPr>
              <w:pStyle w:val="TAL"/>
              <w:rPr>
                <w:rFonts w:cs="Arial"/>
                <w:szCs w:val="18"/>
              </w:rPr>
            </w:pPr>
            <w:r>
              <w:rPr>
                <w:rFonts w:cs="Arial"/>
                <w:szCs w:val="18"/>
              </w:rPr>
              <w:t>LCS Correlation ID</w:t>
            </w:r>
          </w:p>
        </w:tc>
      </w:tr>
      <w:tr w:rsidR="00C62EBF" w14:paraId="08F247A3"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0DB6B5D9" w14:textId="77777777" w:rsidR="00C62EBF" w:rsidRDefault="00C62EBF">
            <w:pPr>
              <w:pStyle w:val="TAL"/>
            </w:pPr>
            <w:r>
              <w:t>Pei</w:t>
            </w:r>
          </w:p>
        </w:tc>
        <w:tc>
          <w:tcPr>
            <w:tcW w:w="1967" w:type="dxa"/>
            <w:tcBorders>
              <w:top w:val="single" w:sz="4" w:space="0" w:color="auto"/>
              <w:left w:val="single" w:sz="4" w:space="0" w:color="auto"/>
              <w:bottom w:val="single" w:sz="4" w:space="0" w:color="auto"/>
              <w:right w:val="single" w:sz="4" w:space="0" w:color="auto"/>
            </w:tcBorders>
            <w:hideMark/>
          </w:tcPr>
          <w:p w14:paraId="356AF76F"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63A3409A" w14:textId="77777777" w:rsidR="00C62EBF" w:rsidRDefault="00C62EBF">
            <w:pPr>
              <w:pStyle w:val="TAL"/>
              <w:rPr>
                <w:rFonts w:cs="Arial"/>
                <w:szCs w:val="18"/>
              </w:rPr>
            </w:pPr>
          </w:p>
        </w:tc>
      </w:tr>
      <w:tr w:rsidR="00C62EBF" w14:paraId="42D9CD19"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51B2FD13" w14:textId="77777777" w:rsidR="00C62EBF" w:rsidRDefault="00C62EBF">
            <w:pPr>
              <w:pStyle w:val="TAL"/>
            </w:pPr>
            <w:r>
              <w:rPr>
                <w:lang w:eastAsia="zh-CN"/>
              </w:rPr>
              <w:t>Dnn</w:t>
            </w:r>
          </w:p>
        </w:tc>
        <w:tc>
          <w:tcPr>
            <w:tcW w:w="1967" w:type="dxa"/>
            <w:tcBorders>
              <w:top w:val="single" w:sz="4" w:space="0" w:color="auto"/>
              <w:left w:val="single" w:sz="4" w:space="0" w:color="auto"/>
              <w:bottom w:val="single" w:sz="4" w:space="0" w:color="auto"/>
              <w:right w:val="single" w:sz="4" w:space="0" w:color="auto"/>
            </w:tcBorders>
            <w:hideMark/>
          </w:tcPr>
          <w:p w14:paraId="5AA398F8"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51303E7B" w14:textId="77777777" w:rsidR="00C62EBF" w:rsidRDefault="00C62EBF">
            <w:pPr>
              <w:pStyle w:val="TAL"/>
              <w:rPr>
                <w:rFonts w:cs="Arial"/>
                <w:szCs w:val="18"/>
              </w:rPr>
            </w:pPr>
          </w:p>
        </w:tc>
      </w:tr>
      <w:tr w:rsidR="00C62EBF" w14:paraId="7C0DD815"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389E1ECF" w14:textId="77777777" w:rsidR="00C62EBF" w:rsidRDefault="00C62EBF">
            <w:pPr>
              <w:pStyle w:val="TAL"/>
            </w:pPr>
            <w:r>
              <w:t>Gpsi</w:t>
            </w:r>
          </w:p>
        </w:tc>
        <w:tc>
          <w:tcPr>
            <w:tcW w:w="1967" w:type="dxa"/>
            <w:tcBorders>
              <w:top w:val="single" w:sz="4" w:space="0" w:color="auto"/>
              <w:left w:val="single" w:sz="4" w:space="0" w:color="auto"/>
              <w:bottom w:val="single" w:sz="4" w:space="0" w:color="auto"/>
              <w:right w:val="single" w:sz="4" w:space="0" w:color="auto"/>
            </w:tcBorders>
            <w:hideMark/>
          </w:tcPr>
          <w:p w14:paraId="2510C62A"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0F8F005E" w14:textId="77777777" w:rsidR="00C62EBF" w:rsidRDefault="00C62EBF">
            <w:pPr>
              <w:pStyle w:val="TAL"/>
              <w:rPr>
                <w:rFonts w:cs="Arial"/>
                <w:szCs w:val="18"/>
              </w:rPr>
            </w:pPr>
          </w:p>
        </w:tc>
      </w:tr>
      <w:tr w:rsidR="00C62EBF" w14:paraId="653E126D"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3A2797D6" w14:textId="77777777" w:rsidR="00C62EBF" w:rsidRDefault="00C62EBF">
            <w:pPr>
              <w:pStyle w:val="TAL"/>
            </w:pPr>
            <w:r>
              <w:t>GroupId</w:t>
            </w:r>
          </w:p>
        </w:tc>
        <w:tc>
          <w:tcPr>
            <w:tcW w:w="1967" w:type="dxa"/>
            <w:tcBorders>
              <w:top w:val="single" w:sz="4" w:space="0" w:color="auto"/>
              <w:left w:val="single" w:sz="4" w:space="0" w:color="auto"/>
              <w:bottom w:val="single" w:sz="4" w:space="0" w:color="auto"/>
              <w:right w:val="single" w:sz="4" w:space="0" w:color="auto"/>
            </w:tcBorders>
            <w:hideMark/>
          </w:tcPr>
          <w:p w14:paraId="1BF8D079"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336282BB" w14:textId="77777777" w:rsidR="00C62EBF" w:rsidRDefault="00C62EBF">
            <w:pPr>
              <w:pStyle w:val="TAL"/>
              <w:rPr>
                <w:rFonts w:cs="Arial"/>
                <w:szCs w:val="18"/>
              </w:rPr>
            </w:pPr>
          </w:p>
        </w:tc>
      </w:tr>
      <w:tr w:rsidR="00C62EBF" w14:paraId="6693912F"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1955DF47" w14:textId="77777777" w:rsidR="00C62EBF" w:rsidRDefault="00C62EBF">
            <w:pPr>
              <w:pStyle w:val="TAL"/>
            </w:pPr>
            <w:r>
              <w:t>PlmnId</w:t>
            </w:r>
          </w:p>
        </w:tc>
        <w:tc>
          <w:tcPr>
            <w:tcW w:w="1967" w:type="dxa"/>
            <w:tcBorders>
              <w:top w:val="single" w:sz="4" w:space="0" w:color="auto"/>
              <w:left w:val="single" w:sz="4" w:space="0" w:color="auto"/>
              <w:bottom w:val="single" w:sz="4" w:space="0" w:color="auto"/>
              <w:right w:val="single" w:sz="4" w:space="0" w:color="auto"/>
            </w:tcBorders>
            <w:hideMark/>
          </w:tcPr>
          <w:p w14:paraId="0E636E0E"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1781B899" w14:textId="77777777" w:rsidR="00C62EBF" w:rsidRDefault="00C62EBF">
            <w:pPr>
              <w:pStyle w:val="TAL"/>
              <w:rPr>
                <w:rFonts w:cs="Arial"/>
                <w:szCs w:val="18"/>
              </w:rPr>
            </w:pPr>
          </w:p>
        </w:tc>
      </w:tr>
      <w:tr w:rsidR="00C62EBF" w14:paraId="1C1E11C3"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46359C7A" w14:textId="77777777" w:rsidR="00C62EBF" w:rsidRDefault="00C62EBF">
            <w:pPr>
              <w:pStyle w:val="TAL"/>
            </w:pPr>
            <w:r>
              <w:t>RfspIndex</w:t>
            </w:r>
          </w:p>
        </w:tc>
        <w:tc>
          <w:tcPr>
            <w:tcW w:w="1967" w:type="dxa"/>
            <w:tcBorders>
              <w:top w:val="single" w:sz="4" w:space="0" w:color="auto"/>
              <w:left w:val="single" w:sz="4" w:space="0" w:color="auto"/>
              <w:bottom w:val="single" w:sz="4" w:space="0" w:color="auto"/>
              <w:right w:val="single" w:sz="4" w:space="0" w:color="auto"/>
            </w:tcBorders>
            <w:hideMark/>
          </w:tcPr>
          <w:p w14:paraId="11C0DD73"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2EFC322F" w14:textId="77777777" w:rsidR="00C62EBF" w:rsidRDefault="00C62EBF">
            <w:pPr>
              <w:pStyle w:val="TAL"/>
              <w:rPr>
                <w:rFonts w:cs="Arial"/>
                <w:szCs w:val="18"/>
              </w:rPr>
            </w:pPr>
          </w:p>
        </w:tc>
      </w:tr>
      <w:tr w:rsidR="00C62EBF" w14:paraId="6AFE99C2"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489C33C4" w14:textId="77777777" w:rsidR="00C62EBF" w:rsidRDefault="00C62EBF">
            <w:pPr>
              <w:pStyle w:val="TAL"/>
            </w:pPr>
            <w:r>
              <w:rPr>
                <w:lang w:eastAsia="zh-CN"/>
              </w:rPr>
              <w:t>EbiArpMapping</w:t>
            </w:r>
          </w:p>
        </w:tc>
        <w:tc>
          <w:tcPr>
            <w:tcW w:w="1967" w:type="dxa"/>
            <w:tcBorders>
              <w:top w:val="single" w:sz="4" w:space="0" w:color="auto"/>
              <w:left w:val="single" w:sz="4" w:space="0" w:color="auto"/>
              <w:bottom w:val="single" w:sz="4" w:space="0" w:color="auto"/>
              <w:right w:val="single" w:sz="4" w:space="0" w:color="auto"/>
            </w:tcBorders>
            <w:hideMark/>
          </w:tcPr>
          <w:p w14:paraId="2B7ABC72" w14:textId="77777777" w:rsidR="00C62EBF" w:rsidRDefault="00C62EBF">
            <w:pPr>
              <w:pStyle w:val="TAL"/>
            </w:pPr>
            <w:r>
              <w:t>3GPP TS 29.502 [16]</w:t>
            </w:r>
          </w:p>
        </w:tc>
        <w:tc>
          <w:tcPr>
            <w:tcW w:w="3755" w:type="dxa"/>
            <w:tcBorders>
              <w:top w:val="single" w:sz="4" w:space="0" w:color="auto"/>
              <w:left w:val="single" w:sz="4" w:space="0" w:color="auto"/>
              <w:bottom w:val="single" w:sz="4" w:space="0" w:color="auto"/>
              <w:right w:val="single" w:sz="4" w:space="0" w:color="auto"/>
            </w:tcBorders>
            <w:hideMark/>
          </w:tcPr>
          <w:p w14:paraId="1E9C3DE1" w14:textId="77777777" w:rsidR="00C62EBF" w:rsidRDefault="00C62EBF">
            <w:pPr>
              <w:pStyle w:val="TAL"/>
              <w:rPr>
                <w:rFonts w:cs="Arial"/>
                <w:szCs w:val="18"/>
              </w:rPr>
            </w:pPr>
            <w:r>
              <w:rPr>
                <w:rFonts w:cs="Arial"/>
                <w:szCs w:val="18"/>
              </w:rPr>
              <w:t>EBI - ARP mapping</w:t>
            </w:r>
          </w:p>
        </w:tc>
      </w:tr>
      <w:tr w:rsidR="00C62EBF" w14:paraId="1CABB1E9"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445D8A15" w14:textId="77777777" w:rsidR="00C62EBF" w:rsidRDefault="00C62EBF">
            <w:pPr>
              <w:pStyle w:val="TAL"/>
              <w:rPr>
                <w:lang w:eastAsia="zh-CN"/>
              </w:rPr>
            </w:pPr>
            <w:r>
              <w:t>NsiId</w:t>
            </w:r>
          </w:p>
        </w:tc>
        <w:tc>
          <w:tcPr>
            <w:tcW w:w="1967" w:type="dxa"/>
            <w:tcBorders>
              <w:top w:val="single" w:sz="4" w:space="0" w:color="auto"/>
              <w:left w:val="single" w:sz="4" w:space="0" w:color="auto"/>
              <w:bottom w:val="single" w:sz="4" w:space="0" w:color="auto"/>
              <w:right w:val="single" w:sz="4" w:space="0" w:color="auto"/>
            </w:tcBorders>
            <w:hideMark/>
          </w:tcPr>
          <w:p w14:paraId="538722F7" w14:textId="77777777" w:rsidR="00C62EBF" w:rsidRDefault="00C62EBF">
            <w:pPr>
              <w:pStyle w:val="TAL"/>
              <w:rPr>
                <w:lang w:eastAsia="en-GB"/>
              </w:rPr>
            </w:pPr>
            <w:r>
              <w:t>3GPP TS 29.531 [18]</w:t>
            </w:r>
          </w:p>
        </w:tc>
        <w:tc>
          <w:tcPr>
            <w:tcW w:w="3755" w:type="dxa"/>
            <w:tcBorders>
              <w:top w:val="single" w:sz="4" w:space="0" w:color="auto"/>
              <w:left w:val="single" w:sz="4" w:space="0" w:color="auto"/>
              <w:bottom w:val="single" w:sz="4" w:space="0" w:color="auto"/>
              <w:right w:val="single" w:sz="4" w:space="0" w:color="auto"/>
            </w:tcBorders>
          </w:tcPr>
          <w:p w14:paraId="025547AF" w14:textId="77777777" w:rsidR="00C62EBF" w:rsidRDefault="00C62EBF">
            <w:pPr>
              <w:pStyle w:val="TAL"/>
              <w:rPr>
                <w:rFonts w:cs="Arial"/>
                <w:szCs w:val="18"/>
              </w:rPr>
            </w:pPr>
          </w:p>
        </w:tc>
      </w:tr>
      <w:tr w:rsidR="00C62EBF" w14:paraId="7E9EE37D"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01D4E701" w14:textId="77777777" w:rsidR="00C62EBF" w:rsidRDefault="00C62EBF">
            <w:pPr>
              <w:pStyle w:val="TAL"/>
            </w:pPr>
            <w:r>
              <w:t>TraceData</w:t>
            </w:r>
          </w:p>
        </w:tc>
        <w:tc>
          <w:tcPr>
            <w:tcW w:w="1967" w:type="dxa"/>
            <w:tcBorders>
              <w:top w:val="single" w:sz="4" w:space="0" w:color="auto"/>
              <w:left w:val="single" w:sz="4" w:space="0" w:color="auto"/>
              <w:bottom w:val="single" w:sz="4" w:space="0" w:color="auto"/>
              <w:right w:val="single" w:sz="4" w:space="0" w:color="auto"/>
            </w:tcBorders>
            <w:hideMark/>
          </w:tcPr>
          <w:p w14:paraId="5FAED40C"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5109C387" w14:textId="77777777" w:rsidR="00C62EBF" w:rsidRDefault="00C62EBF">
            <w:pPr>
              <w:pStyle w:val="TAL"/>
              <w:rPr>
                <w:rFonts w:cs="Arial"/>
                <w:szCs w:val="18"/>
              </w:rPr>
            </w:pPr>
            <w:r>
              <w:rPr>
                <w:rFonts w:cs="Arial"/>
                <w:szCs w:val="18"/>
              </w:rPr>
              <w:t>Trace control and configuration parameters</w:t>
            </w:r>
          </w:p>
        </w:tc>
      </w:tr>
      <w:tr w:rsidR="00C62EBF" w14:paraId="04696AAA"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308A1D42" w14:textId="77777777" w:rsidR="00C62EBF" w:rsidRDefault="00C62EBF">
            <w:pPr>
              <w:pStyle w:val="TAL"/>
            </w:pPr>
            <w:r>
              <w:rPr>
                <w:lang w:eastAsia="zh-CN"/>
              </w:rPr>
              <w:t>ConfiguredSnssai</w:t>
            </w:r>
          </w:p>
        </w:tc>
        <w:tc>
          <w:tcPr>
            <w:tcW w:w="1967" w:type="dxa"/>
            <w:tcBorders>
              <w:top w:val="single" w:sz="4" w:space="0" w:color="auto"/>
              <w:left w:val="single" w:sz="4" w:space="0" w:color="auto"/>
              <w:bottom w:val="single" w:sz="4" w:space="0" w:color="auto"/>
              <w:right w:val="single" w:sz="4" w:space="0" w:color="auto"/>
            </w:tcBorders>
            <w:hideMark/>
          </w:tcPr>
          <w:p w14:paraId="3D9147B7" w14:textId="77777777" w:rsidR="00C62EBF" w:rsidRDefault="00C62EBF">
            <w:pPr>
              <w:pStyle w:val="TAL"/>
            </w:pPr>
            <w:r>
              <w:t>3GPP TS 29.531 [18]</w:t>
            </w:r>
          </w:p>
        </w:tc>
        <w:tc>
          <w:tcPr>
            <w:tcW w:w="3755" w:type="dxa"/>
            <w:tcBorders>
              <w:top w:val="single" w:sz="4" w:space="0" w:color="auto"/>
              <w:left w:val="single" w:sz="4" w:space="0" w:color="auto"/>
              <w:bottom w:val="single" w:sz="4" w:space="0" w:color="auto"/>
              <w:right w:val="single" w:sz="4" w:space="0" w:color="auto"/>
            </w:tcBorders>
          </w:tcPr>
          <w:p w14:paraId="0979100D" w14:textId="77777777" w:rsidR="00C62EBF" w:rsidRDefault="00C62EBF">
            <w:pPr>
              <w:pStyle w:val="TAL"/>
              <w:rPr>
                <w:rFonts w:cs="Arial"/>
                <w:szCs w:val="18"/>
              </w:rPr>
            </w:pPr>
          </w:p>
        </w:tc>
      </w:tr>
      <w:tr w:rsidR="00C62EBF" w14:paraId="541AC482"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5B2DA81D" w14:textId="77777777" w:rsidR="00C62EBF" w:rsidRDefault="00C62EBF">
            <w:pPr>
              <w:pStyle w:val="TAL"/>
              <w:rPr>
                <w:lang w:eastAsia="zh-CN"/>
              </w:rPr>
            </w:pPr>
            <w:r>
              <w:t>NgApCause</w:t>
            </w:r>
          </w:p>
        </w:tc>
        <w:tc>
          <w:tcPr>
            <w:tcW w:w="1967" w:type="dxa"/>
            <w:tcBorders>
              <w:top w:val="single" w:sz="4" w:space="0" w:color="auto"/>
              <w:left w:val="single" w:sz="4" w:space="0" w:color="auto"/>
              <w:bottom w:val="single" w:sz="4" w:space="0" w:color="auto"/>
              <w:right w:val="single" w:sz="4" w:space="0" w:color="auto"/>
            </w:tcBorders>
            <w:hideMark/>
          </w:tcPr>
          <w:p w14:paraId="01974EC2" w14:textId="77777777" w:rsidR="00C62EBF" w:rsidRDefault="00C62EBF">
            <w:pPr>
              <w:pStyle w:val="TAL"/>
              <w:rPr>
                <w:lang w:eastAsia="en-GB"/>
              </w:rPr>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hideMark/>
          </w:tcPr>
          <w:p w14:paraId="24B5235F" w14:textId="77777777" w:rsidR="00C62EBF" w:rsidRDefault="00C62EBF">
            <w:pPr>
              <w:pStyle w:val="TAL"/>
              <w:rPr>
                <w:rFonts w:cs="Arial"/>
                <w:szCs w:val="18"/>
              </w:rPr>
            </w:pPr>
            <w:r>
              <w:t>Represents the NG AP cause IE</w:t>
            </w:r>
          </w:p>
        </w:tc>
      </w:tr>
      <w:tr w:rsidR="00C62EBF" w14:paraId="5010C7D0"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21F1A222" w14:textId="77777777" w:rsidR="00C62EBF" w:rsidRDefault="00C62EBF">
            <w:pPr>
              <w:pStyle w:val="TAL"/>
            </w:pPr>
            <w:r>
              <w:t>Area</w:t>
            </w:r>
          </w:p>
        </w:tc>
        <w:tc>
          <w:tcPr>
            <w:tcW w:w="1967" w:type="dxa"/>
            <w:tcBorders>
              <w:top w:val="single" w:sz="4" w:space="0" w:color="auto"/>
              <w:left w:val="single" w:sz="4" w:space="0" w:color="auto"/>
              <w:bottom w:val="single" w:sz="4" w:space="0" w:color="auto"/>
              <w:right w:val="single" w:sz="4" w:space="0" w:color="auto"/>
            </w:tcBorders>
            <w:hideMark/>
          </w:tcPr>
          <w:p w14:paraId="4DE5A78D"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7E59A4B6" w14:textId="77777777" w:rsidR="00C62EBF" w:rsidRDefault="00C62EBF">
            <w:pPr>
              <w:pStyle w:val="TAL"/>
            </w:pPr>
          </w:p>
        </w:tc>
      </w:tr>
      <w:tr w:rsidR="00C62EBF" w14:paraId="03FDBD81"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2ECE4D68" w14:textId="77777777" w:rsidR="00C62EBF" w:rsidRDefault="00C62EBF">
            <w:pPr>
              <w:pStyle w:val="TAL"/>
            </w:pPr>
            <w:r>
              <w:t>ServiceAreaRestriction</w:t>
            </w:r>
          </w:p>
        </w:tc>
        <w:tc>
          <w:tcPr>
            <w:tcW w:w="1967" w:type="dxa"/>
            <w:tcBorders>
              <w:top w:val="single" w:sz="4" w:space="0" w:color="auto"/>
              <w:left w:val="single" w:sz="4" w:space="0" w:color="auto"/>
              <w:bottom w:val="single" w:sz="4" w:space="0" w:color="auto"/>
              <w:right w:val="single" w:sz="4" w:space="0" w:color="auto"/>
            </w:tcBorders>
            <w:hideMark/>
          </w:tcPr>
          <w:p w14:paraId="3B7C5643"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2C062D1F" w14:textId="77777777" w:rsidR="00C62EBF" w:rsidRDefault="00C62EBF">
            <w:pPr>
              <w:pStyle w:val="TAL"/>
            </w:pPr>
          </w:p>
        </w:tc>
      </w:tr>
      <w:tr w:rsidR="00C62EBF" w14:paraId="53B989EE"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385BBD07" w14:textId="77777777" w:rsidR="00C62EBF" w:rsidRDefault="00C62EBF">
            <w:pPr>
              <w:pStyle w:val="TAL"/>
            </w:pPr>
            <w:r>
              <w:t>CoreNetworkType</w:t>
            </w:r>
          </w:p>
        </w:tc>
        <w:tc>
          <w:tcPr>
            <w:tcW w:w="1967" w:type="dxa"/>
            <w:tcBorders>
              <w:top w:val="single" w:sz="4" w:space="0" w:color="auto"/>
              <w:left w:val="single" w:sz="4" w:space="0" w:color="auto"/>
              <w:bottom w:val="single" w:sz="4" w:space="0" w:color="auto"/>
              <w:right w:val="single" w:sz="4" w:space="0" w:color="auto"/>
            </w:tcBorders>
            <w:hideMark/>
          </w:tcPr>
          <w:p w14:paraId="326F941B"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7D918C1F" w14:textId="77777777" w:rsidR="00C62EBF" w:rsidRDefault="00C62EBF">
            <w:pPr>
              <w:pStyle w:val="TAL"/>
            </w:pPr>
          </w:p>
        </w:tc>
      </w:tr>
      <w:tr w:rsidR="00C62EBF" w14:paraId="1D3CF28D"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0FED554B" w14:textId="77777777" w:rsidR="00C62EBF" w:rsidRDefault="00C62EBF">
            <w:pPr>
              <w:pStyle w:val="TAL"/>
            </w:pPr>
            <w:r>
              <w:t>Ambr</w:t>
            </w:r>
          </w:p>
        </w:tc>
        <w:tc>
          <w:tcPr>
            <w:tcW w:w="1967" w:type="dxa"/>
            <w:tcBorders>
              <w:top w:val="single" w:sz="4" w:space="0" w:color="auto"/>
              <w:left w:val="single" w:sz="4" w:space="0" w:color="auto"/>
              <w:bottom w:val="single" w:sz="4" w:space="0" w:color="auto"/>
              <w:right w:val="single" w:sz="4" w:space="0" w:color="auto"/>
            </w:tcBorders>
            <w:hideMark/>
          </w:tcPr>
          <w:p w14:paraId="1EEDCBF4"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23B621D7" w14:textId="77777777" w:rsidR="00C62EBF" w:rsidRDefault="00C62EBF">
            <w:pPr>
              <w:pStyle w:val="TAL"/>
              <w:rPr>
                <w:rFonts w:cs="Arial"/>
                <w:szCs w:val="18"/>
              </w:rPr>
            </w:pPr>
          </w:p>
        </w:tc>
      </w:tr>
      <w:tr w:rsidR="00C62EBF" w14:paraId="4752077E"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4631BC9A" w14:textId="77777777" w:rsidR="00C62EBF" w:rsidRDefault="00C62EBF">
            <w:pPr>
              <w:pStyle w:val="TAL"/>
            </w:pPr>
            <w:r>
              <w:t>GlobalRanNodeId</w:t>
            </w:r>
          </w:p>
        </w:tc>
        <w:tc>
          <w:tcPr>
            <w:tcW w:w="1967" w:type="dxa"/>
            <w:tcBorders>
              <w:top w:val="single" w:sz="4" w:space="0" w:color="auto"/>
              <w:left w:val="single" w:sz="4" w:space="0" w:color="auto"/>
              <w:bottom w:val="single" w:sz="4" w:space="0" w:color="auto"/>
              <w:right w:val="single" w:sz="4" w:space="0" w:color="auto"/>
            </w:tcBorders>
            <w:hideMark/>
          </w:tcPr>
          <w:p w14:paraId="7D1D2E51"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6386D97A" w14:textId="77777777" w:rsidR="00C62EBF" w:rsidRDefault="00C62EBF">
            <w:pPr>
              <w:pStyle w:val="TAL"/>
              <w:rPr>
                <w:rFonts w:cs="Arial"/>
                <w:szCs w:val="18"/>
              </w:rPr>
            </w:pPr>
          </w:p>
        </w:tc>
      </w:tr>
      <w:tr w:rsidR="00C62EBF" w14:paraId="4B47FCC3"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30F65560" w14:textId="77777777" w:rsidR="00C62EBF" w:rsidRDefault="00C62EBF">
            <w:pPr>
              <w:pStyle w:val="TAL"/>
            </w:pPr>
            <w:r>
              <w:t>NfGroupId</w:t>
            </w:r>
          </w:p>
        </w:tc>
        <w:tc>
          <w:tcPr>
            <w:tcW w:w="1967" w:type="dxa"/>
            <w:tcBorders>
              <w:top w:val="single" w:sz="4" w:space="0" w:color="auto"/>
              <w:left w:val="single" w:sz="4" w:space="0" w:color="auto"/>
              <w:bottom w:val="single" w:sz="4" w:space="0" w:color="auto"/>
              <w:right w:val="single" w:sz="4" w:space="0" w:color="auto"/>
            </w:tcBorders>
            <w:hideMark/>
          </w:tcPr>
          <w:p w14:paraId="75360D3A"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35A6639B" w14:textId="77777777" w:rsidR="00C62EBF" w:rsidRDefault="00C62EBF">
            <w:pPr>
              <w:pStyle w:val="TAL"/>
              <w:rPr>
                <w:rFonts w:cs="Arial"/>
                <w:szCs w:val="18"/>
              </w:rPr>
            </w:pPr>
            <w:r>
              <w:rPr>
                <w:rFonts w:cs="Arial"/>
                <w:szCs w:val="18"/>
                <w:lang w:eastAsia="zh-CN"/>
              </w:rPr>
              <w:t>Network Function Group Id</w:t>
            </w:r>
          </w:p>
        </w:tc>
      </w:tr>
      <w:tr w:rsidR="00C62EBF" w14:paraId="21C02BE0"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23B89B4F" w14:textId="77777777" w:rsidR="00C62EBF" w:rsidRDefault="00C62EBF">
            <w:pPr>
              <w:pStyle w:val="TAL"/>
            </w:pPr>
            <w:r>
              <w:t>DurationSec</w:t>
            </w:r>
          </w:p>
        </w:tc>
        <w:tc>
          <w:tcPr>
            <w:tcW w:w="1967" w:type="dxa"/>
            <w:tcBorders>
              <w:top w:val="single" w:sz="4" w:space="0" w:color="auto"/>
              <w:left w:val="single" w:sz="4" w:space="0" w:color="auto"/>
              <w:bottom w:val="single" w:sz="4" w:space="0" w:color="auto"/>
              <w:right w:val="single" w:sz="4" w:space="0" w:color="auto"/>
            </w:tcBorders>
            <w:hideMark/>
          </w:tcPr>
          <w:p w14:paraId="7C2AF0B3"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1660FC6A" w14:textId="77777777" w:rsidR="00C62EBF" w:rsidRDefault="00C62EBF">
            <w:pPr>
              <w:pStyle w:val="TAL"/>
              <w:rPr>
                <w:rFonts w:cs="Arial"/>
                <w:szCs w:val="18"/>
                <w:lang w:eastAsia="zh-CN"/>
              </w:rPr>
            </w:pPr>
          </w:p>
        </w:tc>
      </w:tr>
      <w:tr w:rsidR="00C62EBF" w14:paraId="444B7E24"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64600125" w14:textId="77777777" w:rsidR="00C62EBF" w:rsidRDefault="00C62EBF">
            <w:pPr>
              <w:pStyle w:val="TAL"/>
              <w:rPr>
                <w:lang w:eastAsia="en-GB"/>
              </w:rPr>
            </w:pPr>
            <w:r>
              <w:rPr>
                <w:lang w:val="en-US" w:eastAsia="zh-CN"/>
              </w:rPr>
              <w:t>StnSr</w:t>
            </w:r>
          </w:p>
        </w:tc>
        <w:tc>
          <w:tcPr>
            <w:tcW w:w="1967" w:type="dxa"/>
            <w:tcBorders>
              <w:top w:val="single" w:sz="4" w:space="0" w:color="auto"/>
              <w:left w:val="single" w:sz="4" w:space="0" w:color="auto"/>
              <w:bottom w:val="single" w:sz="4" w:space="0" w:color="auto"/>
              <w:right w:val="single" w:sz="4" w:space="0" w:color="auto"/>
            </w:tcBorders>
            <w:hideMark/>
          </w:tcPr>
          <w:p w14:paraId="5218E14D"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1F88204A" w14:textId="77777777" w:rsidR="00C62EBF" w:rsidRDefault="00C62EBF">
            <w:pPr>
              <w:pStyle w:val="TAL"/>
              <w:rPr>
                <w:rFonts w:cs="Arial"/>
                <w:szCs w:val="18"/>
                <w:lang w:eastAsia="zh-CN"/>
              </w:rPr>
            </w:pPr>
            <w:r>
              <w:rPr>
                <w:rFonts w:cs="Arial"/>
                <w:szCs w:val="18"/>
                <w:lang w:val="en-US" w:eastAsia="zh-CN"/>
              </w:rPr>
              <w:t>Session Transfer Number for SRVCC</w:t>
            </w:r>
          </w:p>
        </w:tc>
      </w:tr>
      <w:tr w:rsidR="00C62EBF" w14:paraId="290F413A"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1F32FAF4" w14:textId="77777777" w:rsidR="00C62EBF" w:rsidRDefault="00C62EBF">
            <w:pPr>
              <w:pStyle w:val="TAL"/>
              <w:rPr>
                <w:lang w:val="en-US" w:eastAsia="zh-CN"/>
              </w:rPr>
            </w:pPr>
            <w:r>
              <w:rPr>
                <w:lang w:val="en-US" w:eastAsia="zh-CN"/>
              </w:rPr>
              <w:t>CMsisdn</w:t>
            </w:r>
          </w:p>
        </w:tc>
        <w:tc>
          <w:tcPr>
            <w:tcW w:w="1967" w:type="dxa"/>
            <w:tcBorders>
              <w:top w:val="single" w:sz="4" w:space="0" w:color="auto"/>
              <w:left w:val="single" w:sz="4" w:space="0" w:color="auto"/>
              <w:bottom w:val="single" w:sz="4" w:space="0" w:color="auto"/>
              <w:right w:val="single" w:sz="4" w:space="0" w:color="auto"/>
            </w:tcBorders>
            <w:hideMark/>
          </w:tcPr>
          <w:p w14:paraId="01D22E3F" w14:textId="77777777" w:rsidR="00C62EBF" w:rsidRDefault="00C62EBF">
            <w:pPr>
              <w:pStyle w:val="TAL"/>
              <w:rPr>
                <w:lang w:eastAsia="en-GB"/>
              </w:rPr>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7744E4ED" w14:textId="77777777" w:rsidR="00C62EBF" w:rsidRDefault="00C62EBF">
            <w:pPr>
              <w:pStyle w:val="TAL"/>
              <w:rPr>
                <w:rFonts w:cs="Arial"/>
                <w:szCs w:val="18"/>
                <w:lang w:val="en-US" w:eastAsia="zh-CN"/>
              </w:rPr>
            </w:pPr>
            <w:r>
              <w:rPr>
                <w:rFonts w:cs="Arial"/>
                <w:szCs w:val="18"/>
                <w:lang w:val="en-US" w:eastAsia="zh-CN"/>
              </w:rPr>
              <w:t>Correlation MSISDN</w:t>
            </w:r>
          </w:p>
        </w:tc>
      </w:tr>
      <w:tr w:rsidR="00C62EBF" w14:paraId="35837129"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4946127B" w14:textId="77777777" w:rsidR="00C62EBF" w:rsidRDefault="00C62EBF">
            <w:pPr>
              <w:pStyle w:val="TAL"/>
              <w:rPr>
                <w:lang w:val="en-US" w:eastAsia="zh-CN"/>
              </w:rPr>
            </w:pPr>
            <w:r>
              <w:t>DateTime</w:t>
            </w:r>
          </w:p>
        </w:tc>
        <w:tc>
          <w:tcPr>
            <w:tcW w:w="1967" w:type="dxa"/>
            <w:tcBorders>
              <w:top w:val="single" w:sz="4" w:space="0" w:color="auto"/>
              <w:left w:val="single" w:sz="4" w:space="0" w:color="auto"/>
              <w:bottom w:val="single" w:sz="4" w:space="0" w:color="auto"/>
              <w:right w:val="single" w:sz="4" w:space="0" w:color="auto"/>
            </w:tcBorders>
            <w:hideMark/>
          </w:tcPr>
          <w:p w14:paraId="203FCC4E" w14:textId="77777777" w:rsidR="00C62EBF" w:rsidRDefault="00C62EBF">
            <w:pPr>
              <w:pStyle w:val="TAL"/>
              <w:rPr>
                <w:lang w:eastAsia="en-GB"/>
              </w:rPr>
            </w:pPr>
            <w:r>
              <w:t>3GPP TS 29.571 [6]</w:t>
            </w:r>
          </w:p>
        </w:tc>
        <w:tc>
          <w:tcPr>
            <w:tcW w:w="3755" w:type="dxa"/>
            <w:tcBorders>
              <w:top w:val="single" w:sz="4" w:space="0" w:color="auto"/>
              <w:left w:val="single" w:sz="4" w:space="0" w:color="auto"/>
              <w:bottom w:val="single" w:sz="4" w:space="0" w:color="auto"/>
              <w:right w:val="single" w:sz="4" w:space="0" w:color="auto"/>
            </w:tcBorders>
          </w:tcPr>
          <w:p w14:paraId="4A8D9B16" w14:textId="77777777" w:rsidR="00C62EBF" w:rsidRDefault="00C62EBF">
            <w:pPr>
              <w:pStyle w:val="TAL"/>
              <w:rPr>
                <w:rFonts w:cs="Arial"/>
                <w:szCs w:val="18"/>
                <w:lang w:val="en-US" w:eastAsia="zh-CN"/>
              </w:rPr>
            </w:pPr>
          </w:p>
        </w:tc>
      </w:tr>
      <w:tr w:rsidR="00C62EBF" w14:paraId="6CFF2A82"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0E990764" w14:textId="77777777" w:rsidR="00C62EBF" w:rsidRDefault="00C62EBF">
            <w:pPr>
              <w:pStyle w:val="TAL"/>
              <w:rPr>
                <w:lang w:eastAsia="en-GB"/>
              </w:rPr>
            </w:pPr>
            <w:r>
              <w:t>SmallDataRateStatus</w:t>
            </w:r>
          </w:p>
        </w:tc>
        <w:tc>
          <w:tcPr>
            <w:tcW w:w="1967" w:type="dxa"/>
            <w:tcBorders>
              <w:top w:val="single" w:sz="4" w:space="0" w:color="auto"/>
              <w:left w:val="single" w:sz="4" w:space="0" w:color="auto"/>
              <w:bottom w:val="single" w:sz="4" w:space="0" w:color="auto"/>
              <w:right w:val="single" w:sz="4" w:space="0" w:color="auto"/>
            </w:tcBorders>
            <w:hideMark/>
          </w:tcPr>
          <w:p w14:paraId="1FBD4479"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3AF891D3" w14:textId="77777777" w:rsidR="00C62EBF" w:rsidRDefault="00C62EBF">
            <w:pPr>
              <w:pStyle w:val="TAL"/>
              <w:rPr>
                <w:rFonts w:cs="Arial"/>
                <w:szCs w:val="18"/>
                <w:lang w:val="en-US" w:eastAsia="zh-CN"/>
              </w:rPr>
            </w:pPr>
          </w:p>
        </w:tc>
      </w:tr>
      <w:tr w:rsidR="00C62EBF" w14:paraId="2DD6642E"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140EBBC9" w14:textId="77777777" w:rsidR="00C62EBF" w:rsidRDefault="00C62EBF">
            <w:pPr>
              <w:pStyle w:val="TAL"/>
              <w:rPr>
                <w:lang w:eastAsia="en-GB"/>
              </w:rPr>
            </w:pPr>
            <w:r>
              <w:t>NfSetId</w:t>
            </w:r>
          </w:p>
        </w:tc>
        <w:tc>
          <w:tcPr>
            <w:tcW w:w="1967" w:type="dxa"/>
            <w:tcBorders>
              <w:top w:val="single" w:sz="4" w:space="0" w:color="auto"/>
              <w:left w:val="single" w:sz="4" w:space="0" w:color="auto"/>
              <w:bottom w:val="single" w:sz="4" w:space="0" w:color="auto"/>
              <w:right w:val="single" w:sz="4" w:space="0" w:color="auto"/>
            </w:tcBorders>
            <w:hideMark/>
          </w:tcPr>
          <w:p w14:paraId="1446B98E" w14:textId="77777777" w:rsidR="00C62EBF" w:rsidRDefault="00C62EBF">
            <w:pPr>
              <w:pStyle w:val="TAL"/>
            </w:pPr>
            <w:r>
              <w:t>3GPP TS 29.571 [13]</w:t>
            </w:r>
          </w:p>
        </w:tc>
        <w:tc>
          <w:tcPr>
            <w:tcW w:w="3755" w:type="dxa"/>
            <w:tcBorders>
              <w:top w:val="single" w:sz="4" w:space="0" w:color="auto"/>
              <w:left w:val="single" w:sz="4" w:space="0" w:color="auto"/>
              <w:bottom w:val="single" w:sz="4" w:space="0" w:color="auto"/>
              <w:right w:val="single" w:sz="4" w:space="0" w:color="auto"/>
            </w:tcBorders>
            <w:hideMark/>
          </w:tcPr>
          <w:p w14:paraId="78494484" w14:textId="77777777" w:rsidR="00C62EBF" w:rsidRDefault="00C62EBF">
            <w:pPr>
              <w:pStyle w:val="TAL"/>
              <w:rPr>
                <w:rFonts w:cs="Arial"/>
                <w:szCs w:val="18"/>
                <w:lang w:val="en-US" w:eastAsia="zh-CN"/>
              </w:rPr>
            </w:pPr>
            <w:r>
              <w:rPr>
                <w:rFonts w:cs="Arial"/>
                <w:szCs w:val="18"/>
              </w:rPr>
              <w:t>NF Set ID</w:t>
            </w:r>
          </w:p>
        </w:tc>
      </w:tr>
      <w:tr w:rsidR="00C62EBF" w14:paraId="6BA2DD7A"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14CE05AA" w14:textId="77777777" w:rsidR="00C62EBF" w:rsidRDefault="00C62EBF">
            <w:pPr>
              <w:pStyle w:val="TAL"/>
              <w:rPr>
                <w:lang w:eastAsia="en-GB"/>
              </w:rPr>
            </w:pPr>
            <w:r>
              <w:t>NfServiceSetId</w:t>
            </w:r>
          </w:p>
        </w:tc>
        <w:tc>
          <w:tcPr>
            <w:tcW w:w="1967" w:type="dxa"/>
            <w:tcBorders>
              <w:top w:val="single" w:sz="4" w:space="0" w:color="auto"/>
              <w:left w:val="single" w:sz="4" w:space="0" w:color="auto"/>
              <w:bottom w:val="single" w:sz="4" w:space="0" w:color="auto"/>
              <w:right w:val="single" w:sz="4" w:space="0" w:color="auto"/>
            </w:tcBorders>
            <w:hideMark/>
          </w:tcPr>
          <w:p w14:paraId="3EBC1324" w14:textId="77777777" w:rsidR="00C62EBF" w:rsidRDefault="00C62EBF">
            <w:pPr>
              <w:pStyle w:val="TAL"/>
            </w:pPr>
            <w:r>
              <w:t>3GPP TS 29.571 [13]</w:t>
            </w:r>
          </w:p>
        </w:tc>
        <w:tc>
          <w:tcPr>
            <w:tcW w:w="3755" w:type="dxa"/>
            <w:tcBorders>
              <w:top w:val="single" w:sz="4" w:space="0" w:color="auto"/>
              <w:left w:val="single" w:sz="4" w:space="0" w:color="auto"/>
              <w:bottom w:val="single" w:sz="4" w:space="0" w:color="auto"/>
              <w:right w:val="single" w:sz="4" w:space="0" w:color="auto"/>
            </w:tcBorders>
            <w:hideMark/>
          </w:tcPr>
          <w:p w14:paraId="50371163" w14:textId="77777777" w:rsidR="00C62EBF" w:rsidRDefault="00C62EBF">
            <w:pPr>
              <w:pStyle w:val="TAL"/>
              <w:rPr>
                <w:rFonts w:cs="Arial"/>
                <w:szCs w:val="18"/>
                <w:lang w:val="en-US" w:eastAsia="zh-CN"/>
              </w:rPr>
            </w:pPr>
            <w:r>
              <w:rPr>
                <w:rFonts w:cs="Arial"/>
                <w:szCs w:val="18"/>
              </w:rPr>
              <w:t>NF Service Set ID</w:t>
            </w:r>
          </w:p>
        </w:tc>
      </w:tr>
      <w:tr w:rsidR="00C62EBF" w14:paraId="01CF7118"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62177B58" w14:textId="77777777" w:rsidR="00C62EBF" w:rsidRDefault="00C62EBF">
            <w:pPr>
              <w:pStyle w:val="TAL"/>
              <w:rPr>
                <w:lang w:eastAsia="en-GB"/>
              </w:rPr>
            </w:pPr>
            <w:r>
              <w:t>LMFIdentification</w:t>
            </w:r>
          </w:p>
        </w:tc>
        <w:tc>
          <w:tcPr>
            <w:tcW w:w="1967" w:type="dxa"/>
            <w:tcBorders>
              <w:top w:val="single" w:sz="4" w:space="0" w:color="auto"/>
              <w:left w:val="single" w:sz="4" w:space="0" w:color="auto"/>
              <w:bottom w:val="single" w:sz="4" w:space="0" w:color="auto"/>
              <w:right w:val="single" w:sz="4" w:space="0" w:color="auto"/>
            </w:tcBorders>
            <w:hideMark/>
          </w:tcPr>
          <w:p w14:paraId="39E3B9B5" w14:textId="77777777" w:rsidR="00C62EBF" w:rsidRDefault="00C62EBF">
            <w:pPr>
              <w:pStyle w:val="TAL"/>
            </w:pPr>
            <w:r>
              <w:t>3GPP TS 29.572 </w:t>
            </w:r>
            <w:r>
              <w:rPr>
                <w:lang w:val="en-US" w:eastAsia="zh-CN"/>
              </w:rPr>
              <w:t>[25]</w:t>
            </w:r>
          </w:p>
        </w:tc>
        <w:tc>
          <w:tcPr>
            <w:tcW w:w="3755" w:type="dxa"/>
            <w:tcBorders>
              <w:top w:val="single" w:sz="4" w:space="0" w:color="auto"/>
              <w:left w:val="single" w:sz="4" w:space="0" w:color="auto"/>
              <w:bottom w:val="single" w:sz="4" w:space="0" w:color="auto"/>
              <w:right w:val="single" w:sz="4" w:space="0" w:color="auto"/>
            </w:tcBorders>
            <w:hideMark/>
          </w:tcPr>
          <w:p w14:paraId="70582D51" w14:textId="77777777" w:rsidR="00C62EBF" w:rsidRDefault="00C62EBF">
            <w:pPr>
              <w:pStyle w:val="TAL"/>
              <w:rPr>
                <w:rFonts w:cs="Arial"/>
                <w:szCs w:val="18"/>
              </w:rPr>
            </w:pPr>
            <w:r>
              <w:t>LMF Identification</w:t>
            </w:r>
          </w:p>
        </w:tc>
      </w:tr>
      <w:tr w:rsidR="00C62EBF" w14:paraId="1C7B0ED1"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0E325228" w14:textId="77777777" w:rsidR="00C62EBF" w:rsidRDefault="00C62EBF">
            <w:pPr>
              <w:pStyle w:val="TAL"/>
            </w:pPr>
            <w:r>
              <w:rPr>
                <w:lang w:eastAsia="zh-CN"/>
              </w:rPr>
              <w:t>PlmnAssiUeRadioCapId</w:t>
            </w:r>
          </w:p>
        </w:tc>
        <w:tc>
          <w:tcPr>
            <w:tcW w:w="1967" w:type="dxa"/>
            <w:tcBorders>
              <w:top w:val="single" w:sz="4" w:space="0" w:color="auto"/>
              <w:left w:val="single" w:sz="4" w:space="0" w:color="auto"/>
              <w:bottom w:val="single" w:sz="4" w:space="0" w:color="auto"/>
              <w:right w:val="single" w:sz="4" w:space="0" w:color="auto"/>
            </w:tcBorders>
            <w:hideMark/>
          </w:tcPr>
          <w:p w14:paraId="3B8670FF"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2FA9B46A" w14:textId="77777777" w:rsidR="00C62EBF" w:rsidRDefault="00C62EBF">
            <w:pPr>
              <w:pStyle w:val="TAL"/>
            </w:pPr>
          </w:p>
        </w:tc>
      </w:tr>
      <w:tr w:rsidR="00C62EBF" w14:paraId="6B78AA03"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37F42644" w14:textId="77777777" w:rsidR="00C62EBF" w:rsidRDefault="00C62EBF">
            <w:pPr>
              <w:pStyle w:val="TAL"/>
            </w:pPr>
            <w:r>
              <w:rPr>
                <w:lang w:eastAsia="zh-CN"/>
              </w:rPr>
              <w:t>ManAssiUeRadioCapId</w:t>
            </w:r>
          </w:p>
        </w:tc>
        <w:tc>
          <w:tcPr>
            <w:tcW w:w="1967" w:type="dxa"/>
            <w:tcBorders>
              <w:top w:val="single" w:sz="4" w:space="0" w:color="auto"/>
              <w:left w:val="single" w:sz="4" w:space="0" w:color="auto"/>
              <w:bottom w:val="single" w:sz="4" w:space="0" w:color="auto"/>
              <w:right w:val="single" w:sz="4" w:space="0" w:color="auto"/>
            </w:tcBorders>
            <w:hideMark/>
          </w:tcPr>
          <w:p w14:paraId="2C6CDD57"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677415E4" w14:textId="77777777" w:rsidR="00C62EBF" w:rsidRDefault="00C62EBF">
            <w:pPr>
              <w:pStyle w:val="TAL"/>
            </w:pPr>
          </w:p>
        </w:tc>
      </w:tr>
      <w:tr w:rsidR="00C62EBF" w14:paraId="7BCC27B4"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0F1F1B4C" w14:textId="77777777" w:rsidR="00C62EBF" w:rsidRDefault="00C62EBF">
            <w:pPr>
              <w:pStyle w:val="TAL"/>
              <w:rPr>
                <w:lang w:eastAsia="zh-CN"/>
              </w:rPr>
            </w:pPr>
            <w:r>
              <w:t>NrV2xAuth</w:t>
            </w:r>
          </w:p>
        </w:tc>
        <w:tc>
          <w:tcPr>
            <w:tcW w:w="1967" w:type="dxa"/>
            <w:tcBorders>
              <w:top w:val="single" w:sz="4" w:space="0" w:color="auto"/>
              <w:left w:val="single" w:sz="4" w:space="0" w:color="auto"/>
              <w:bottom w:val="single" w:sz="4" w:space="0" w:color="auto"/>
              <w:right w:val="single" w:sz="4" w:space="0" w:color="auto"/>
            </w:tcBorders>
            <w:hideMark/>
          </w:tcPr>
          <w:p w14:paraId="3766DCCB" w14:textId="77777777" w:rsidR="00C62EBF" w:rsidRDefault="00C62EBF">
            <w:pPr>
              <w:pStyle w:val="TAL"/>
              <w:rPr>
                <w:lang w:eastAsia="en-GB"/>
              </w:rPr>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00313BB4" w14:textId="77777777" w:rsidR="00C62EBF" w:rsidRDefault="00C62EBF">
            <w:pPr>
              <w:pStyle w:val="TAL"/>
            </w:pPr>
            <w:r>
              <w:rPr>
                <w:lang w:eastAsia="zh-CN"/>
              </w:rPr>
              <w:t>NR V2X services authorized</w:t>
            </w:r>
          </w:p>
        </w:tc>
      </w:tr>
      <w:tr w:rsidR="00C62EBF" w14:paraId="5801B83F"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621C10E3" w14:textId="77777777" w:rsidR="00C62EBF" w:rsidRDefault="00C62EBF">
            <w:pPr>
              <w:pStyle w:val="TAL"/>
              <w:rPr>
                <w:lang w:eastAsia="zh-CN"/>
              </w:rPr>
            </w:pPr>
            <w:r>
              <w:t>LteV2xAuth</w:t>
            </w:r>
          </w:p>
        </w:tc>
        <w:tc>
          <w:tcPr>
            <w:tcW w:w="1967" w:type="dxa"/>
            <w:tcBorders>
              <w:top w:val="single" w:sz="4" w:space="0" w:color="auto"/>
              <w:left w:val="single" w:sz="4" w:space="0" w:color="auto"/>
              <w:bottom w:val="single" w:sz="4" w:space="0" w:color="auto"/>
              <w:right w:val="single" w:sz="4" w:space="0" w:color="auto"/>
            </w:tcBorders>
            <w:hideMark/>
          </w:tcPr>
          <w:p w14:paraId="69C0BD4A" w14:textId="77777777" w:rsidR="00C62EBF" w:rsidRDefault="00C62EBF">
            <w:pPr>
              <w:pStyle w:val="TAL"/>
              <w:rPr>
                <w:lang w:eastAsia="en-GB"/>
              </w:rPr>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222A9E25" w14:textId="77777777" w:rsidR="00C62EBF" w:rsidRDefault="00C62EBF">
            <w:pPr>
              <w:pStyle w:val="TAL"/>
            </w:pPr>
            <w:r>
              <w:rPr>
                <w:lang w:eastAsia="zh-CN"/>
              </w:rPr>
              <w:t>LTE V2X services authorized</w:t>
            </w:r>
          </w:p>
        </w:tc>
      </w:tr>
      <w:tr w:rsidR="00C62EBF" w14:paraId="6BFF8CE7"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55063BAD" w14:textId="77777777" w:rsidR="00C62EBF" w:rsidRDefault="00C62EBF">
            <w:pPr>
              <w:pStyle w:val="TAL"/>
              <w:rPr>
                <w:lang w:eastAsia="zh-CN"/>
              </w:rPr>
            </w:pPr>
            <w:r>
              <w:t>BitRate</w:t>
            </w:r>
          </w:p>
        </w:tc>
        <w:tc>
          <w:tcPr>
            <w:tcW w:w="1967" w:type="dxa"/>
            <w:tcBorders>
              <w:top w:val="single" w:sz="4" w:space="0" w:color="auto"/>
              <w:left w:val="single" w:sz="4" w:space="0" w:color="auto"/>
              <w:bottom w:val="single" w:sz="4" w:space="0" w:color="auto"/>
              <w:right w:val="single" w:sz="4" w:space="0" w:color="auto"/>
            </w:tcBorders>
            <w:hideMark/>
          </w:tcPr>
          <w:p w14:paraId="6B2C402D" w14:textId="77777777" w:rsidR="00C62EBF" w:rsidRDefault="00C62EBF">
            <w:pPr>
              <w:pStyle w:val="TAL"/>
              <w:rPr>
                <w:lang w:eastAsia="en-GB"/>
              </w:rPr>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1BA6E082" w14:textId="77777777" w:rsidR="00C62EBF" w:rsidRDefault="00C62EBF">
            <w:pPr>
              <w:pStyle w:val="TAL"/>
            </w:pPr>
            <w:r>
              <w:rPr>
                <w:lang w:eastAsia="zh-CN"/>
              </w:rPr>
              <w:t>Bit Rate</w:t>
            </w:r>
          </w:p>
        </w:tc>
      </w:tr>
      <w:tr w:rsidR="00C62EBF" w14:paraId="6C5ADEB9"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45CD642B" w14:textId="77777777" w:rsidR="00C62EBF" w:rsidRDefault="00C62EBF">
            <w:pPr>
              <w:pStyle w:val="TAL"/>
              <w:rPr>
                <w:lang w:eastAsia="zh-CN"/>
              </w:rPr>
            </w:pPr>
            <w:r>
              <w:rPr>
                <w:rFonts w:cs="Arial"/>
                <w:lang w:eastAsia="zh-CN"/>
              </w:rPr>
              <w:t>Pc5QoSPara</w:t>
            </w:r>
          </w:p>
        </w:tc>
        <w:tc>
          <w:tcPr>
            <w:tcW w:w="1967" w:type="dxa"/>
            <w:tcBorders>
              <w:top w:val="single" w:sz="4" w:space="0" w:color="auto"/>
              <w:left w:val="single" w:sz="4" w:space="0" w:color="auto"/>
              <w:bottom w:val="single" w:sz="4" w:space="0" w:color="auto"/>
              <w:right w:val="single" w:sz="4" w:space="0" w:color="auto"/>
            </w:tcBorders>
            <w:hideMark/>
          </w:tcPr>
          <w:p w14:paraId="73888EF9" w14:textId="77777777" w:rsidR="00C62EBF" w:rsidRDefault="00C62EBF">
            <w:pPr>
              <w:pStyle w:val="TAL"/>
              <w:rPr>
                <w:lang w:eastAsia="en-GB"/>
              </w:rPr>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58E1DFFD" w14:textId="77777777" w:rsidR="00C62EBF" w:rsidRDefault="00C62EBF">
            <w:pPr>
              <w:pStyle w:val="TAL"/>
            </w:pPr>
            <w:r>
              <w:rPr>
                <w:lang w:eastAsia="zh-CN"/>
              </w:rPr>
              <w:t>PC5 QoS parameters</w:t>
            </w:r>
          </w:p>
        </w:tc>
      </w:tr>
      <w:tr w:rsidR="00C62EBF" w14:paraId="7A04BB2D"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751F5C09" w14:textId="77777777" w:rsidR="00C62EBF" w:rsidRDefault="00C62EBF">
            <w:pPr>
              <w:pStyle w:val="TAL"/>
              <w:rPr>
                <w:rFonts w:cs="Arial"/>
                <w:lang w:eastAsia="zh-CN"/>
              </w:rPr>
            </w:pPr>
            <w:r>
              <w:t>CnAssistedRanPara</w:t>
            </w:r>
          </w:p>
        </w:tc>
        <w:tc>
          <w:tcPr>
            <w:tcW w:w="1967" w:type="dxa"/>
            <w:tcBorders>
              <w:top w:val="single" w:sz="4" w:space="0" w:color="auto"/>
              <w:left w:val="single" w:sz="4" w:space="0" w:color="auto"/>
              <w:bottom w:val="single" w:sz="4" w:space="0" w:color="auto"/>
              <w:right w:val="single" w:sz="4" w:space="0" w:color="auto"/>
            </w:tcBorders>
            <w:hideMark/>
          </w:tcPr>
          <w:p w14:paraId="4F1AB6C9" w14:textId="77777777" w:rsidR="00C62EBF" w:rsidRDefault="00C62EBF">
            <w:pPr>
              <w:pStyle w:val="TAL"/>
              <w:rPr>
                <w:lang w:eastAsia="en-GB"/>
              </w:rPr>
            </w:pPr>
            <w:r>
              <w:t>3GPP TS 29.502 [16]</w:t>
            </w:r>
          </w:p>
        </w:tc>
        <w:tc>
          <w:tcPr>
            <w:tcW w:w="3755" w:type="dxa"/>
            <w:tcBorders>
              <w:top w:val="single" w:sz="4" w:space="0" w:color="auto"/>
              <w:left w:val="single" w:sz="4" w:space="0" w:color="auto"/>
              <w:bottom w:val="single" w:sz="4" w:space="0" w:color="auto"/>
              <w:right w:val="single" w:sz="4" w:space="0" w:color="auto"/>
            </w:tcBorders>
            <w:hideMark/>
          </w:tcPr>
          <w:p w14:paraId="4EE31E0D" w14:textId="77777777" w:rsidR="00C62EBF" w:rsidRDefault="00C62EBF">
            <w:pPr>
              <w:pStyle w:val="TAL"/>
              <w:rPr>
                <w:lang w:eastAsia="zh-CN"/>
              </w:rPr>
            </w:pPr>
            <w:r>
              <w:t>SMF derived CN assisted RAN Parameters Tuning</w:t>
            </w:r>
          </w:p>
        </w:tc>
      </w:tr>
      <w:tr w:rsidR="00C62EBF" w14:paraId="24892F96"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228DA11D" w14:textId="77777777" w:rsidR="00C62EBF" w:rsidRDefault="00C62EBF">
            <w:pPr>
              <w:pStyle w:val="TAL"/>
              <w:rPr>
                <w:rFonts w:cs="Arial"/>
                <w:lang w:eastAsia="zh-CN"/>
              </w:rPr>
            </w:pPr>
            <w:r>
              <w:rPr>
                <w:lang w:eastAsia="zh-CN"/>
              </w:rPr>
              <w:t>MoExpDataCounter</w:t>
            </w:r>
          </w:p>
        </w:tc>
        <w:tc>
          <w:tcPr>
            <w:tcW w:w="1967" w:type="dxa"/>
            <w:tcBorders>
              <w:top w:val="single" w:sz="4" w:space="0" w:color="auto"/>
              <w:left w:val="single" w:sz="4" w:space="0" w:color="auto"/>
              <w:bottom w:val="single" w:sz="4" w:space="0" w:color="auto"/>
              <w:right w:val="single" w:sz="4" w:space="0" w:color="auto"/>
            </w:tcBorders>
            <w:hideMark/>
          </w:tcPr>
          <w:p w14:paraId="2E6AA170" w14:textId="77777777" w:rsidR="00C62EBF" w:rsidRDefault="00C62EBF">
            <w:pPr>
              <w:pStyle w:val="TAL"/>
              <w:rPr>
                <w:lang w:eastAsia="en-GB"/>
              </w:rPr>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hideMark/>
          </w:tcPr>
          <w:p w14:paraId="4BC01F9A" w14:textId="77777777" w:rsidR="00C62EBF" w:rsidRDefault="00C62EBF">
            <w:pPr>
              <w:pStyle w:val="TAL"/>
              <w:rPr>
                <w:lang w:eastAsia="zh-CN"/>
              </w:rPr>
            </w:pPr>
            <w:r>
              <w:t>MO Exception Data Counter</w:t>
            </w:r>
          </w:p>
        </w:tc>
      </w:tr>
      <w:tr w:rsidR="00C62EBF" w14:paraId="12888BE5"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3DF362C3" w14:textId="77777777" w:rsidR="00C62EBF" w:rsidRDefault="00C62EBF">
            <w:pPr>
              <w:pStyle w:val="TAL"/>
              <w:rPr>
                <w:lang w:eastAsia="zh-CN"/>
              </w:rPr>
            </w:pPr>
            <w:r>
              <w:t>CagData</w:t>
            </w:r>
          </w:p>
        </w:tc>
        <w:tc>
          <w:tcPr>
            <w:tcW w:w="1967" w:type="dxa"/>
            <w:tcBorders>
              <w:top w:val="single" w:sz="4" w:space="0" w:color="auto"/>
              <w:left w:val="single" w:sz="4" w:space="0" w:color="auto"/>
              <w:bottom w:val="single" w:sz="4" w:space="0" w:color="auto"/>
              <w:right w:val="single" w:sz="4" w:space="0" w:color="auto"/>
            </w:tcBorders>
            <w:hideMark/>
          </w:tcPr>
          <w:p w14:paraId="3D20A171" w14:textId="77777777" w:rsidR="00C62EBF" w:rsidRDefault="00C62EBF">
            <w:pPr>
              <w:pStyle w:val="TAL"/>
              <w:rPr>
                <w:lang w:eastAsia="en-GB"/>
              </w:rPr>
            </w:pPr>
            <w:r>
              <w:t>3GPP TS 29.503 </w:t>
            </w:r>
            <w:r>
              <w:rPr>
                <w:lang w:val="en-US" w:eastAsia="zh-CN"/>
              </w:rPr>
              <w:t>[35]</w:t>
            </w:r>
          </w:p>
        </w:tc>
        <w:tc>
          <w:tcPr>
            <w:tcW w:w="3755" w:type="dxa"/>
            <w:tcBorders>
              <w:top w:val="single" w:sz="4" w:space="0" w:color="auto"/>
              <w:left w:val="single" w:sz="4" w:space="0" w:color="auto"/>
              <w:bottom w:val="single" w:sz="4" w:space="0" w:color="auto"/>
              <w:right w:val="single" w:sz="4" w:space="0" w:color="auto"/>
            </w:tcBorders>
            <w:hideMark/>
          </w:tcPr>
          <w:p w14:paraId="27DE3449" w14:textId="77777777" w:rsidR="00C62EBF" w:rsidRDefault="00C62EBF">
            <w:pPr>
              <w:pStyle w:val="TAL"/>
            </w:pPr>
            <w:r>
              <w:rPr>
                <w:rFonts w:cs="Arial"/>
                <w:szCs w:val="18"/>
              </w:rPr>
              <w:t>Closed Access Group Data</w:t>
            </w:r>
          </w:p>
        </w:tc>
      </w:tr>
      <w:tr w:rsidR="00C62EBF" w14:paraId="708EAE11"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1B6B8C96" w14:textId="77777777" w:rsidR="00C62EBF" w:rsidRDefault="00C62EBF">
            <w:pPr>
              <w:pStyle w:val="TAL"/>
            </w:pPr>
            <w:r>
              <w:rPr>
                <w:lang w:eastAsia="zh-CN"/>
              </w:rPr>
              <w:t>NssaaStatus</w:t>
            </w:r>
          </w:p>
        </w:tc>
        <w:tc>
          <w:tcPr>
            <w:tcW w:w="1967" w:type="dxa"/>
            <w:tcBorders>
              <w:top w:val="single" w:sz="4" w:space="0" w:color="auto"/>
              <w:left w:val="single" w:sz="4" w:space="0" w:color="auto"/>
              <w:bottom w:val="single" w:sz="4" w:space="0" w:color="auto"/>
              <w:right w:val="single" w:sz="4" w:space="0" w:color="auto"/>
            </w:tcBorders>
            <w:hideMark/>
          </w:tcPr>
          <w:p w14:paraId="07FD1968"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hideMark/>
          </w:tcPr>
          <w:p w14:paraId="13C46621" w14:textId="77777777" w:rsidR="00C62EBF" w:rsidRDefault="00C62EBF">
            <w:pPr>
              <w:pStyle w:val="TAL"/>
              <w:rPr>
                <w:rFonts w:cs="Arial"/>
                <w:szCs w:val="18"/>
              </w:rPr>
            </w:pPr>
            <w:r>
              <w:t>Subscribed S-NSSAI subject to NSSAA procedure and the status</w:t>
            </w:r>
          </w:p>
        </w:tc>
      </w:tr>
      <w:tr w:rsidR="00C62EBF" w14:paraId="40B9F510"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2CB8B737" w14:textId="77777777" w:rsidR="00C62EBF" w:rsidRDefault="00C62EBF">
            <w:pPr>
              <w:pStyle w:val="TAL"/>
            </w:pPr>
            <w:r>
              <w:t>JobType</w:t>
            </w:r>
          </w:p>
        </w:tc>
        <w:tc>
          <w:tcPr>
            <w:tcW w:w="1967" w:type="dxa"/>
            <w:tcBorders>
              <w:top w:val="single" w:sz="4" w:space="0" w:color="auto"/>
              <w:left w:val="single" w:sz="4" w:space="0" w:color="auto"/>
              <w:bottom w:val="single" w:sz="4" w:space="0" w:color="auto"/>
              <w:right w:val="single" w:sz="4" w:space="0" w:color="auto"/>
            </w:tcBorders>
            <w:hideMark/>
          </w:tcPr>
          <w:p w14:paraId="45598854"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16CFE612" w14:textId="77777777" w:rsidR="00C62EBF" w:rsidRDefault="00C62EBF">
            <w:pPr>
              <w:pStyle w:val="TAL"/>
            </w:pPr>
            <w:r>
              <w:t>Job Type in the trace</w:t>
            </w:r>
          </w:p>
        </w:tc>
      </w:tr>
      <w:tr w:rsidR="00C62EBF" w14:paraId="089DE922"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38FB4D51" w14:textId="77777777" w:rsidR="00C62EBF" w:rsidRDefault="00C62EBF">
            <w:pPr>
              <w:pStyle w:val="TAL"/>
            </w:pPr>
            <w:r>
              <w:t>MeasurementLteForMdt</w:t>
            </w:r>
          </w:p>
        </w:tc>
        <w:tc>
          <w:tcPr>
            <w:tcW w:w="1967" w:type="dxa"/>
            <w:tcBorders>
              <w:top w:val="single" w:sz="4" w:space="0" w:color="auto"/>
              <w:left w:val="single" w:sz="4" w:space="0" w:color="auto"/>
              <w:bottom w:val="single" w:sz="4" w:space="0" w:color="auto"/>
              <w:right w:val="single" w:sz="4" w:space="0" w:color="auto"/>
            </w:tcBorders>
            <w:hideMark/>
          </w:tcPr>
          <w:p w14:paraId="1BD1E27C"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5DEA8284" w14:textId="77777777" w:rsidR="00C62EBF" w:rsidRDefault="00C62EBF">
            <w:pPr>
              <w:pStyle w:val="TAL"/>
            </w:pPr>
            <w:r>
              <w:t>Measurements used for MDT in LTE in the trace</w:t>
            </w:r>
          </w:p>
        </w:tc>
      </w:tr>
      <w:tr w:rsidR="00C62EBF" w14:paraId="2F592C1C"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2D057566" w14:textId="77777777" w:rsidR="00C62EBF" w:rsidRDefault="00C62EBF">
            <w:pPr>
              <w:pStyle w:val="TAL"/>
            </w:pPr>
            <w:r>
              <w:t>MeasurementNrForMdt</w:t>
            </w:r>
          </w:p>
        </w:tc>
        <w:tc>
          <w:tcPr>
            <w:tcW w:w="1967" w:type="dxa"/>
            <w:tcBorders>
              <w:top w:val="single" w:sz="4" w:space="0" w:color="auto"/>
              <w:left w:val="single" w:sz="4" w:space="0" w:color="auto"/>
              <w:bottom w:val="single" w:sz="4" w:space="0" w:color="auto"/>
              <w:right w:val="single" w:sz="4" w:space="0" w:color="auto"/>
            </w:tcBorders>
            <w:hideMark/>
          </w:tcPr>
          <w:p w14:paraId="45759ECC"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4C59E2A8" w14:textId="77777777" w:rsidR="00C62EBF" w:rsidRDefault="00C62EBF">
            <w:pPr>
              <w:pStyle w:val="TAL"/>
            </w:pPr>
            <w:r>
              <w:t>Measurements used for MDT in NR in the trace</w:t>
            </w:r>
          </w:p>
        </w:tc>
      </w:tr>
      <w:tr w:rsidR="00C62EBF" w14:paraId="79F00F1A"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0AFE094A" w14:textId="77777777" w:rsidR="00C62EBF" w:rsidRDefault="00C62EBF">
            <w:pPr>
              <w:pStyle w:val="TAL"/>
            </w:pPr>
            <w:r>
              <w:t>ReportingTrigger</w:t>
            </w:r>
          </w:p>
        </w:tc>
        <w:tc>
          <w:tcPr>
            <w:tcW w:w="1967" w:type="dxa"/>
            <w:tcBorders>
              <w:top w:val="single" w:sz="4" w:space="0" w:color="auto"/>
              <w:left w:val="single" w:sz="4" w:space="0" w:color="auto"/>
              <w:bottom w:val="single" w:sz="4" w:space="0" w:color="auto"/>
              <w:right w:val="single" w:sz="4" w:space="0" w:color="auto"/>
            </w:tcBorders>
            <w:hideMark/>
          </w:tcPr>
          <w:p w14:paraId="4EB70A90"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5F1D165E" w14:textId="77777777" w:rsidR="00C62EBF" w:rsidRDefault="00C62EBF">
            <w:pPr>
              <w:pStyle w:val="TAL"/>
            </w:pPr>
            <w:r>
              <w:t>Reporting Triggers for MDT in the trace</w:t>
            </w:r>
          </w:p>
        </w:tc>
      </w:tr>
      <w:tr w:rsidR="00C62EBF" w14:paraId="1DCA3E59"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09805B6C" w14:textId="77777777" w:rsidR="00C62EBF" w:rsidRDefault="00C62EBF">
            <w:pPr>
              <w:pStyle w:val="TAL"/>
            </w:pPr>
            <w:r>
              <w:t>ReportIntervalMdt</w:t>
            </w:r>
          </w:p>
        </w:tc>
        <w:tc>
          <w:tcPr>
            <w:tcW w:w="1967" w:type="dxa"/>
            <w:tcBorders>
              <w:top w:val="single" w:sz="4" w:space="0" w:color="auto"/>
              <w:left w:val="single" w:sz="4" w:space="0" w:color="auto"/>
              <w:bottom w:val="single" w:sz="4" w:space="0" w:color="auto"/>
              <w:right w:val="single" w:sz="4" w:space="0" w:color="auto"/>
            </w:tcBorders>
            <w:hideMark/>
          </w:tcPr>
          <w:p w14:paraId="1C400532"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5F14032A" w14:textId="77777777" w:rsidR="00C62EBF" w:rsidRDefault="00C62EBF">
            <w:pPr>
              <w:pStyle w:val="TAL"/>
            </w:pPr>
            <w:r>
              <w:t>Report Interval for MDT in LTE in the trace</w:t>
            </w:r>
          </w:p>
        </w:tc>
      </w:tr>
      <w:tr w:rsidR="00C62EBF" w14:paraId="7F198B0C"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72C698DF" w14:textId="77777777" w:rsidR="00C62EBF" w:rsidRDefault="00C62EBF">
            <w:pPr>
              <w:pStyle w:val="TAL"/>
            </w:pPr>
            <w:r>
              <w:lastRenderedPageBreak/>
              <w:t>ReportAmountMdt</w:t>
            </w:r>
          </w:p>
        </w:tc>
        <w:tc>
          <w:tcPr>
            <w:tcW w:w="1967" w:type="dxa"/>
            <w:tcBorders>
              <w:top w:val="single" w:sz="4" w:space="0" w:color="auto"/>
              <w:left w:val="single" w:sz="4" w:space="0" w:color="auto"/>
              <w:bottom w:val="single" w:sz="4" w:space="0" w:color="auto"/>
              <w:right w:val="single" w:sz="4" w:space="0" w:color="auto"/>
            </w:tcBorders>
            <w:hideMark/>
          </w:tcPr>
          <w:p w14:paraId="47E39A39"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01A05640" w14:textId="77777777" w:rsidR="00C62EBF" w:rsidRDefault="00C62EBF">
            <w:pPr>
              <w:pStyle w:val="TAL"/>
            </w:pPr>
            <w:r>
              <w:t>Report Amount for MDT in the trace</w:t>
            </w:r>
          </w:p>
        </w:tc>
      </w:tr>
      <w:tr w:rsidR="00C62EBF" w14:paraId="208BF631"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11F8353D" w14:textId="77777777" w:rsidR="00C62EBF" w:rsidRDefault="00C62EBF">
            <w:pPr>
              <w:pStyle w:val="TAL"/>
            </w:pPr>
            <w:r>
              <w:t>CollectionPeriodRmmLteMdt</w:t>
            </w:r>
          </w:p>
        </w:tc>
        <w:tc>
          <w:tcPr>
            <w:tcW w:w="1967" w:type="dxa"/>
            <w:tcBorders>
              <w:top w:val="single" w:sz="4" w:space="0" w:color="auto"/>
              <w:left w:val="single" w:sz="4" w:space="0" w:color="auto"/>
              <w:bottom w:val="single" w:sz="4" w:space="0" w:color="auto"/>
              <w:right w:val="single" w:sz="4" w:space="0" w:color="auto"/>
            </w:tcBorders>
            <w:hideMark/>
          </w:tcPr>
          <w:p w14:paraId="7A1F1722"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15C7797A" w14:textId="77777777" w:rsidR="00C62EBF" w:rsidRDefault="00C62EBF">
            <w:pPr>
              <w:pStyle w:val="TAL"/>
            </w:pPr>
            <w:r>
              <w:t>Collection period for RRM measurements LTE for MDT in the trace</w:t>
            </w:r>
          </w:p>
        </w:tc>
      </w:tr>
      <w:tr w:rsidR="00C62EBF" w14:paraId="7D328BCF"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34708A79" w14:textId="77777777" w:rsidR="00C62EBF" w:rsidRDefault="00C62EBF">
            <w:pPr>
              <w:pStyle w:val="TAL"/>
            </w:pPr>
            <w:r>
              <w:t>MeasurementPeriodLteMdt</w:t>
            </w:r>
          </w:p>
        </w:tc>
        <w:tc>
          <w:tcPr>
            <w:tcW w:w="1967" w:type="dxa"/>
            <w:tcBorders>
              <w:top w:val="single" w:sz="4" w:space="0" w:color="auto"/>
              <w:left w:val="single" w:sz="4" w:space="0" w:color="auto"/>
              <w:bottom w:val="single" w:sz="4" w:space="0" w:color="auto"/>
              <w:right w:val="single" w:sz="4" w:space="0" w:color="auto"/>
            </w:tcBorders>
            <w:hideMark/>
          </w:tcPr>
          <w:p w14:paraId="5C7D012C"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42A2DE2F" w14:textId="77777777" w:rsidR="00C62EBF" w:rsidRDefault="00C62EBF">
            <w:pPr>
              <w:pStyle w:val="TAL"/>
            </w:pPr>
            <w:r>
              <w:t>Measurement period LTE for MDT in the trace in</w:t>
            </w:r>
          </w:p>
        </w:tc>
      </w:tr>
      <w:tr w:rsidR="00C62EBF" w14:paraId="1AD2C9F3"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172A8321" w14:textId="77777777" w:rsidR="00C62EBF" w:rsidRDefault="00C62EBF">
            <w:pPr>
              <w:pStyle w:val="TAL"/>
            </w:pPr>
            <w:r>
              <w:t>AreaScope</w:t>
            </w:r>
          </w:p>
        </w:tc>
        <w:tc>
          <w:tcPr>
            <w:tcW w:w="1967" w:type="dxa"/>
            <w:tcBorders>
              <w:top w:val="single" w:sz="4" w:space="0" w:color="auto"/>
              <w:left w:val="single" w:sz="4" w:space="0" w:color="auto"/>
              <w:bottom w:val="single" w:sz="4" w:space="0" w:color="auto"/>
              <w:right w:val="single" w:sz="4" w:space="0" w:color="auto"/>
            </w:tcBorders>
            <w:hideMark/>
          </w:tcPr>
          <w:p w14:paraId="54F55770"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63284458" w14:textId="77777777" w:rsidR="00C62EBF" w:rsidRDefault="00C62EBF">
            <w:pPr>
              <w:pStyle w:val="TAL"/>
            </w:pPr>
            <w:r>
              <w:t>Area Scope</w:t>
            </w:r>
          </w:p>
        </w:tc>
      </w:tr>
      <w:tr w:rsidR="00C62EBF" w14:paraId="0BE7D7A0"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239A2AEC" w14:textId="77777777" w:rsidR="00C62EBF" w:rsidRDefault="00C62EBF">
            <w:pPr>
              <w:pStyle w:val="TAL"/>
            </w:pPr>
            <w:r>
              <w:t>PositioningMethodMdt</w:t>
            </w:r>
          </w:p>
        </w:tc>
        <w:tc>
          <w:tcPr>
            <w:tcW w:w="1967" w:type="dxa"/>
            <w:tcBorders>
              <w:top w:val="single" w:sz="4" w:space="0" w:color="auto"/>
              <w:left w:val="single" w:sz="4" w:space="0" w:color="auto"/>
              <w:bottom w:val="single" w:sz="4" w:space="0" w:color="auto"/>
              <w:right w:val="single" w:sz="4" w:space="0" w:color="auto"/>
            </w:tcBorders>
            <w:hideMark/>
          </w:tcPr>
          <w:p w14:paraId="6C6D69B0"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3C7C697E" w14:textId="77777777" w:rsidR="00C62EBF" w:rsidRDefault="00C62EBF">
            <w:pPr>
              <w:pStyle w:val="TAL"/>
            </w:pPr>
            <w:r>
              <w:t>Positioning Method for MDT in the trace in LTE</w:t>
            </w:r>
          </w:p>
        </w:tc>
      </w:tr>
      <w:tr w:rsidR="00C62EBF" w14:paraId="22BCE599"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5847C83A" w14:textId="77777777" w:rsidR="00C62EBF" w:rsidRDefault="00C62EBF">
            <w:pPr>
              <w:pStyle w:val="TAL"/>
            </w:pPr>
            <w:r>
              <w:t>ReportIntervalNrMdt</w:t>
            </w:r>
          </w:p>
        </w:tc>
        <w:tc>
          <w:tcPr>
            <w:tcW w:w="1967" w:type="dxa"/>
            <w:tcBorders>
              <w:top w:val="single" w:sz="4" w:space="0" w:color="auto"/>
              <w:left w:val="single" w:sz="4" w:space="0" w:color="auto"/>
              <w:bottom w:val="single" w:sz="4" w:space="0" w:color="auto"/>
              <w:right w:val="single" w:sz="4" w:space="0" w:color="auto"/>
            </w:tcBorders>
            <w:hideMark/>
          </w:tcPr>
          <w:p w14:paraId="54D92E43"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2AD0AE56" w14:textId="77777777" w:rsidR="00C62EBF" w:rsidRDefault="00C62EBF">
            <w:pPr>
              <w:pStyle w:val="TAL"/>
            </w:pPr>
            <w:r>
              <w:t xml:space="preserve">Report Interval for MDT in NR in the trace </w:t>
            </w:r>
          </w:p>
        </w:tc>
      </w:tr>
      <w:tr w:rsidR="00C62EBF" w14:paraId="3E6CC76C"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43C0D594" w14:textId="77777777" w:rsidR="00C62EBF" w:rsidRDefault="00C62EBF">
            <w:pPr>
              <w:pStyle w:val="TAL"/>
            </w:pPr>
            <w:r>
              <w:t>CollectionPeriodRmmNrMdt</w:t>
            </w:r>
          </w:p>
        </w:tc>
        <w:tc>
          <w:tcPr>
            <w:tcW w:w="1967" w:type="dxa"/>
            <w:tcBorders>
              <w:top w:val="single" w:sz="4" w:space="0" w:color="auto"/>
              <w:left w:val="single" w:sz="4" w:space="0" w:color="auto"/>
              <w:bottom w:val="single" w:sz="4" w:space="0" w:color="auto"/>
              <w:right w:val="single" w:sz="4" w:space="0" w:color="auto"/>
            </w:tcBorders>
            <w:hideMark/>
          </w:tcPr>
          <w:p w14:paraId="57CE750B"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266CFE84" w14:textId="77777777" w:rsidR="00C62EBF" w:rsidRDefault="00C62EBF">
            <w:pPr>
              <w:pStyle w:val="TAL"/>
            </w:pPr>
            <w:r>
              <w:t>Collection period for RRM measurements NR for MDT in the trace</w:t>
            </w:r>
          </w:p>
        </w:tc>
      </w:tr>
      <w:tr w:rsidR="00C62EBF" w14:paraId="1FF7A8E5"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6E2B6049" w14:textId="77777777" w:rsidR="00C62EBF" w:rsidRDefault="00C62EBF">
            <w:pPr>
              <w:pStyle w:val="TAL"/>
            </w:pPr>
            <w:r>
              <w:t>SensorMeasurement</w:t>
            </w:r>
          </w:p>
        </w:tc>
        <w:tc>
          <w:tcPr>
            <w:tcW w:w="1967" w:type="dxa"/>
            <w:tcBorders>
              <w:top w:val="single" w:sz="4" w:space="0" w:color="auto"/>
              <w:left w:val="single" w:sz="4" w:space="0" w:color="auto"/>
              <w:bottom w:val="single" w:sz="4" w:space="0" w:color="auto"/>
              <w:right w:val="single" w:sz="4" w:space="0" w:color="auto"/>
            </w:tcBorders>
            <w:hideMark/>
          </w:tcPr>
          <w:p w14:paraId="1119B97F"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22EE030C" w14:textId="77777777" w:rsidR="00C62EBF" w:rsidRDefault="00C62EBF">
            <w:pPr>
              <w:pStyle w:val="TAL"/>
            </w:pPr>
            <w:r>
              <w:rPr>
                <w:rStyle w:val="Emphasis"/>
              </w:rPr>
              <w:t>Sensor information for MDT in the trace</w:t>
            </w:r>
          </w:p>
        </w:tc>
      </w:tr>
      <w:tr w:rsidR="00C62EBF" w14:paraId="6A570D13"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7B17223E" w14:textId="77777777" w:rsidR="00C62EBF" w:rsidRDefault="00C62EBF">
            <w:pPr>
              <w:pStyle w:val="TAL"/>
            </w:pPr>
            <w:r>
              <w:rPr>
                <w:lang w:eastAsia="zh-CN"/>
              </w:rPr>
              <w:t>ScheduledCommunicationTime</w:t>
            </w:r>
          </w:p>
        </w:tc>
        <w:tc>
          <w:tcPr>
            <w:tcW w:w="1967" w:type="dxa"/>
            <w:tcBorders>
              <w:top w:val="single" w:sz="4" w:space="0" w:color="auto"/>
              <w:left w:val="single" w:sz="4" w:space="0" w:color="auto"/>
              <w:bottom w:val="single" w:sz="4" w:space="0" w:color="auto"/>
              <w:right w:val="single" w:sz="4" w:space="0" w:color="auto"/>
            </w:tcBorders>
            <w:hideMark/>
          </w:tcPr>
          <w:p w14:paraId="4189A88C"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hideMark/>
          </w:tcPr>
          <w:p w14:paraId="5913DECC" w14:textId="77777777" w:rsidR="00C62EBF" w:rsidRDefault="00C62EBF">
            <w:pPr>
              <w:pStyle w:val="TAL"/>
              <w:rPr>
                <w:rStyle w:val="Emphasis"/>
                <w:i w:val="0"/>
                <w:iCs w:val="0"/>
                <w:lang w:eastAsia="en-US"/>
              </w:rPr>
            </w:pPr>
            <w:r>
              <w:rPr>
                <w:lang w:eastAsia="zh-CN"/>
              </w:rPr>
              <w:t>Scheduled Communication Time</w:t>
            </w:r>
          </w:p>
        </w:tc>
      </w:tr>
      <w:tr w:rsidR="00C62EBF" w14:paraId="4AAC0C19"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289D915B" w14:textId="77777777" w:rsidR="00C62EBF" w:rsidRDefault="00C62EBF">
            <w:pPr>
              <w:pStyle w:val="TAL"/>
              <w:rPr>
                <w:lang w:eastAsia="en-GB"/>
              </w:rPr>
            </w:pPr>
            <w:r>
              <w:rPr>
                <w:lang w:eastAsia="zh-CN"/>
              </w:rPr>
              <w:t>StationaryIndication</w:t>
            </w:r>
          </w:p>
        </w:tc>
        <w:tc>
          <w:tcPr>
            <w:tcW w:w="1967" w:type="dxa"/>
            <w:tcBorders>
              <w:top w:val="single" w:sz="4" w:space="0" w:color="auto"/>
              <w:left w:val="single" w:sz="4" w:space="0" w:color="auto"/>
              <w:bottom w:val="single" w:sz="4" w:space="0" w:color="auto"/>
              <w:right w:val="single" w:sz="4" w:space="0" w:color="auto"/>
            </w:tcBorders>
            <w:hideMark/>
          </w:tcPr>
          <w:p w14:paraId="3FDE28C6"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hideMark/>
          </w:tcPr>
          <w:p w14:paraId="48CF102B" w14:textId="77777777" w:rsidR="00C62EBF" w:rsidRDefault="00C62EBF">
            <w:pPr>
              <w:pStyle w:val="TAL"/>
              <w:rPr>
                <w:rStyle w:val="Emphasis"/>
                <w:i w:val="0"/>
                <w:iCs w:val="0"/>
                <w:lang w:eastAsia="en-US"/>
              </w:rPr>
            </w:pPr>
            <w:r>
              <w:rPr>
                <w:lang w:eastAsia="zh-CN"/>
              </w:rPr>
              <w:t>Stationary Indication</w:t>
            </w:r>
          </w:p>
        </w:tc>
      </w:tr>
      <w:tr w:rsidR="00C62EBF" w14:paraId="40D6BD64"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45590A0D" w14:textId="77777777" w:rsidR="00C62EBF" w:rsidRDefault="00C62EBF">
            <w:pPr>
              <w:pStyle w:val="TAL"/>
              <w:rPr>
                <w:lang w:eastAsia="en-GB"/>
              </w:rPr>
            </w:pPr>
            <w:r>
              <w:rPr>
                <w:lang w:eastAsia="zh-CN"/>
              </w:rPr>
              <w:t>TrafficProfile</w:t>
            </w:r>
          </w:p>
        </w:tc>
        <w:tc>
          <w:tcPr>
            <w:tcW w:w="1967" w:type="dxa"/>
            <w:tcBorders>
              <w:top w:val="single" w:sz="4" w:space="0" w:color="auto"/>
              <w:left w:val="single" w:sz="4" w:space="0" w:color="auto"/>
              <w:bottom w:val="single" w:sz="4" w:space="0" w:color="auto"/>
              <w:right w:val="single" w:sz="4" w:space="0" w:color="auto"/>
            </w:tcBorders>
            <w:hideMark/>
          </w:tcPr>
          <w:p w14:paraId="03E36EF1"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hideMark/>
          </w:tcPr>
          <w:p w14:paraId="4723BB56" w14:textId="77777777" w:rsidR="00C62EBF" w:rsidRDefault="00C62EBF">
            <w:pPr>
              <w:pStyle w:val="TAL"/>
              <w:rPr>
                <w:rStyle w:val="Emphasis"/>
                <w:i w:val="0"/>
                <w:iCs w:val="0"/>
                <w:lang w:eastAsia="en-US"/>
              </w:rPr>
            </w:pPr>
            <w:r>
              <w:rPr>
                <w:lang w:eastAsia="zh-CN"/>
              </w:rPr>
              <w:t>Traffic Profile</w:t>
            </w:r>
          </w:p>
        </w:tc>
      </w:tr>
      <w:tr w:rsidR="00C62EBF" w14:paraId="6F159514"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092C756E" w14:textId="77777777" w:rsidR="00C62EBF" w:rsidRDefault="00C62EBF">
            <w:pPr>
              <w:pStyle w:val="TAL"/>
              <w:rPr>
                <w:lang w:eastAsia="en-GB"/>
              </w:rPr>
            </w:pPr>
            <w:r>
              <w:rPr>
                <w:lang w:eastAsia="zh-CN"/>
              </w:rPr>
              <w:t>BatteryIndication</w:t>
            </w:r>
          </w:p>
        </w:tc>
        <w:tc>
          <w:tcPr>
            <w:tcW w:w="1967" w:type="dxa"/>
            <w:tcBorders>
              <w:top w:val="single" w:sz="4" w:space="0" w:color="auto"/>
              <w:left w:val="single" w:sz="4" w:space="0" w:color="auto"/>
              <w:bottom w:val="single" w:sz="4" w:space="0" w:color="auto"/>
              <w:right w:val="single" w:sz="4" w:space="0" w:color="auto"/>
            </w:tcBorders>
            <w:hideMark/>
          </w:tcPr>
          <w:p w14:paraId="09A1B71C"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hideMark/>
          </w:tcPr>
          <w:p w14:paraId="1BFA5EDA" w14:textId="77777777" w:rsidR="00C62EBF" w:rsidRDefault="00C62EBF">
            <w:pPr>
              <w:pStyle w:val="TAL"/>
              <w:rPr>
                <w:rStyle w:val="Emphasis"/>
                <w:i w:val="0"/>
                <w:iCs w:val="0"/>
                <w:lang w:eastAsia="en-US"/>
              </w:rPr>
            </w:pPr>
            <w:r>
              <w:rPr>
                <w:lang w:eastAsia="zh-CN"/>
              </w:rPr>
              <w:t>Battery Indication</w:t>
            </w:r>
          </w:p>
        </w:tc>
      </w:tr>
      <w:tr w:rsidR="00C62EBF" w14:paraId="1EA57AD3"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2A050FD6" w14:textId="77777777" w:rsidR="00C62EBF" w:rsidRDefault="00C62EBF">
            <w:pPr>
              <w:pStyle w:val="TAL"/>
              <w:rPr>
                <w:lang w:eastAsia="zh-CN"/>
              </w:rPr>
            </w:pPr>
            <w:r>
              <w:t>NFType</w:t>
            </w:r>
          </w:p>
        </w:tc>
        <w:tc>
          <w:tcPr>
            <w:tcW w:w="1967" w:type="dxa"/>
            <w:tcBorders>
              <w:top w:val="single" w:sz="4" w:space="0" w:color="auto"/>
              <w:left w:val="single" w:sz="4" w:space="0" w:color="auto"/>
              <w:bottom w:val="single" w:sz="4" w:space="0" w:color="auto"/>
              <w:right w:val="single" w:sz="4" w:space="0" w:color="auto"/>
            </w:tcBorders>
            <w:hideMark/>
          </w:tcPr>
          <w:p w14:paraId="1F3D4A0E" w14:textId="77777777" w:rsidR="00C62EBF" w:rsidRDefault="00C62EBF">
            <w:pPr>
              <w:pStyle w:val="TAL"/>
              <w:rPr>
                <w:lang w:eastAsia="en-GB"/>
              </w:rPr>
            </w:pPr>
            <w:r>
              <w:rPr>
                <w:lang w:val="en-US"/>
              </w:rPr>
              <w:t>3GPP TS 29.510 [29]</w:t>
            </w:r>
          </w:p>
        </w:tc>
        <w:tc>
          <w:tcPr>
            <w:tcW w:w="3755" w:type="dxa"/>
            <w:tcBorders>
              <w:top w:val="single" w:sz="4" w:space="0" w:color="auto"/>
              <w:left w:val="single" w:sz="4" w:space="0" w:color="auto"/>
              <w:bottom w:val="single" w:sz="4" w:space="0" w:color="auto"/>
              <w:right w:val="single" w:sz="4" w:space="0" w:color="auto"/>
            </w:tcBorders>
            <w:hideMark/>
          </w:tcPr>
          <w:p w14:paraId="0D4EAF3D" w14:textId="77777777" w:rsidR="00C62EBF" w:rsidRDefault="00C62EBF">
            <w:pPr>
              <w:pStyle w:val="TAL"/>
              <w:rPr>
                <w:lang w:eastAsia="zh-CN"/>
              </w:rPr>
            </w:pPr>
            <w:r>
              <w:t>NF type</w:t>
            </w:r>
          </w:p>
        </w:tc>
      </w:tr>
      <w:tr w:rsidR="00C62EBF" w14:paraId="38DDAA7A"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4D65A4F4" w14:textId="77777777" w:rsidR="00C62EBF" w:rsidRDefault="00C62EBF">
            <w:pPr>
              <w:pStyle w:val="TAL"/>
              <w:rPr>
                <w:lang w:eastAsia="en-GB"/>
              </w:rPr>
            </w:pPr>
            <w:r>
              <w:t>RedirectResponse</w:t>
            </w:r>
          </w:p>
        </w:tc>
        <w:tc>
          <w:tcPr>
            <w:tcW w:w="1967" w:type="dxa"/>
            <w:tcBorders>
              <w:top w:val="single" w:sz="4" w:space="0" w:color="auto"/>
              <w:left w:val="single" w:sz="4" w:space="0" w:color="auto"/>
              <w:bottom w:val="single" w:sz="4" w:space="0" w:color="auto"/>
              <w:right w:val="single" w:sz="4" w:space="0" w:color="auto"/>
            </w:tcBorders>
            <w:hideMark/>
          </w:tcPr>
          <w:p w14:paraId="4F75F63D" w14:textId="77777777" w:rsidR="00C62EBF" w:rsidRDefault="00C62EBF">
            <w:pPr>
              <w:pStyle w:val="TAL"/>
              <w:rPr>
                <w:lang w:val="en-US"/>
              </w:rPr>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7B745494" w14:textId="77777777" w:rsidR="00C62EBF" w:rsidRDefault="00C62EBF">
            <w:pPr>
              <w:pStyle w:val="TAL"/>
            </w:pPr>
            <w:r>
              <w:rPr>
                <w:rFonts w:cs="Arial"/>
                <w:szCs w:val="18"/>
                <w:lang w:eastAsia="zh-CN"/>
              </w:rPr>
              <w:t>Response body of the redirect response message.</w:t>
            </w:r>
          </w:p>
        </w:tc>
      </w:tr>
      <w:tr w:rsidR="00C62EBF" w14:paraId="27659179"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2AE1D5C6" w14:textId="77777777" w:rsidR="00C62EBF" w:rsidRDefault="00C62EBF">
            <w:pPr>
              <w:pStyle w:val="TAL"/>
            </w:pPr>
            <w:r>
              <w:rPr>
                <w:lang w:eastAsia="zh-CN"/>
              </w:rPr>
              <w:t>CagId</w:t>
            </w:r>
          </w:p>
        </w:tc>
        <w:tc>
          <w:tcPr>
            <w:tcW w:w="1967" w:type="dxa"/>
            <w:tcBorders>
              <w:top w:val="single" w:sz="4" w:space="0" w:color="auto"/>
              <w:left w:val="single" w:sz="4" w:space="0" w:color="auto"/>
              <w:bottom w:val="single" w:sz="4" w:space="0" w:color="auto"/>
              <w:right w:val="single" w:sz="4" w:space="0" w:color="auto"/>
            </w:tcBorders>
            <w:hideMark/>
          </w:tcPr>
          <w:p w14:paraId="34D2E366"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hideMark/>
          </w:tcPr>
          <w:p w14:paraId="196A8B10" w14:textId="77777777" w:rsidR="00C62EBF" w:rsidRDefault="00C62EBF">
            <w:pPr>
              <w:pStyle w:val="TAL"/>
              <w:rPr>
                <w:rFonts w:cs="Arial"/>
                <w:szCs w:val="18"/>
                <w:lang w:eastAsia="zh-CN"/>
              </w:rPr>
            </w:pPr>
            <w:r>
              <w:rPr>
                <w:lang w:eastAsia="zh-CN"/>
              </w:rPr>
              <w:t>CAG ID</w:t>
            </w:r>
          </w:p>
        </w:tc>
      </w:tr>
      <w:tr w:rsidR="00C62EBF" w14:paraId="6DA49A46"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7E8A8C52" w14:textId="77777777" w:rsidR="00C62EBF" w:rsidRDefault="00C62EBF">
            <w:pPr>
              <w:pStyle w:val="TAL"/>
              <w:rPr>
                <w:lang w:eastAsia="zh-CN"/>
              </w:rPr>
            </w:pPr>
            <w:r>
              <w:rPr>
                <w:lang w:eastAsia="zh-CN"/>
              </w:rPr>
              <w:t>Pr</w:t>
            </w:r>
            <w:r>
              <w:t>esence</w:t>
            </w:r>
            <w:r>
              <w:rPr>
                <w:lang w:eastAsia="zh-CN"/>
              </w:rPr>
              <w:t>Info</w:t>
            </w:r>
          </w:p>
        </w:tc>
        <w:tc>
          <w:tcPr>
            <w:tcW w:w="1967" w:type="dxa"/>
            <w:tcBorders>
              <w:top w:val="single" w:sz="4" w:space="0" w:color="auto"/>
              <w:left w:val="single" w:sz="4" w:space="0" w:color="auto"/>
              <w:bottom w:val="single" w:sz="4" w:space="0" w:color="auto"/>
              <w:right w:val="single" w:sz="4" w:space="0" w:color="auto"/>
            </w:tcBorders>
            <w:hideMark/>
          </w:tcPr>
          <w:p w14:paraId="24361CED" w14:textId="77777777" w:rsidR="00C62EBF" w:rsidRDefault="00C62EBF">
            <w:pPr>
              <w:pStyle w:val="TAL"/>
              <w:rPr>
                <w:lang w:eastAsia="en-GB"/>
              </w:rPr>
            </w:pPr>
            <w:r>
              <w:t>3GPP TS 29.571 [6]</w:t>
            </w:r>
          </w:p>
        </w:tc>
        <w:tc>
          <w:tcPr>
            <w:tcW w:w="3755" w:type="dxa"/>
            <w:tcBorders>
              <w:top w:val="single" w:sz="4" w:space="0" w:color="auto"/>
              <w:left w:val="single" w:sz="4" w:space="0" w:color="auto"/>
              <w:bottom w:val="single" w:sz="4" w:space="0" w:color="auto"/>
              <w:right w:val="single" w:sz="4" w:space="0" w:color="auto"/>
            </w:tcBorders>
          </w:tcPr>
          <w:p w14:paraId="4B0082BE" w14:textId="77777777" w:rsidR="00C62EBF" w:rsidRDefault="00C62EBF">
            <w:pPr>
              <w:pStyle w:val="TAL"/>
              <w:rPr>
                <w:lang w:eastAsia="zh-CN"/>
              </w:rPr>
            </w:pPr>
          </w:p>
        </w:tc>
      </w:tr>
      <w:tr w:rsidR="00C62EBF" w14:paraId="2B353B11"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5EBF54CE" w14:textId="77777777" w:rsidR="00C62EBF" w:rsidRDefault="00C62EBF">
            <w:pPr>
              <w:pStyle w:val="TAL"/>
              <w:rPr>
                <w:lang w:eastAsia="zh-CN"/>
              </w:rPr>
            </w:pPr>
            <w:r>
              <w:rPr>
                <w:lang w:eastAsia="zh-CN"/>
              </w:rPr>
              <w:t>SmfSelectionData</w:t>
            </w:r>
          </w:p>
        </w:tc>
        <w:tc>
          <w:tcPr>
            <w:tcW w:w="1967" w:type="dxa"/>
            <w:tcBorders>
              <w:top w:val="single" w:sz="4" w:space="0" w:color="auto"/>
              <w:left w:val="single" w:sz="4" w:space="0" w:color="auto"/>
              <w:bottom w:val="single" w:sz="4" w:space="0" w:color="auto"/>
              <w:right w:val="single" w:sz="4" w:space="0" w:color="auto"/>
            </w:tcBorders>
            <w:hideMark/>
          </w:tcPr>
          <w:p w14:paraId="6D2559E5" w14:textId="77777777" w:rsidR="00C62EBF" w:rsidRDefault="00C62EBF">
            <w:pPr>
              <w:pStyle w:val="TAL"/>
              <w:rPr>
                <w:lang w:eastAsia="en-GB"/>
              </w:rPr>
            </w:pPr>
            <w:r>
              <w:t>3GPP TS 29.507 [32]</w:t>
            </w:r>
          </w:p>
        </w:tc>
        <w:tc>
          <w:tcPr>
            <w:tcW w:w="3755" w:type="dxa"/>
            <w:tcBorders>
              <w:top w:val="single" w:sz="4" w:space="0" w:color="auto"/>
              <w:left w:val="single" w:sz="4" w:space="0" w:color="auto"/>
              <w:bottom w:val="single" w:sz="4" w:space="0" w:color="auto"/>
              <w:right w:val="single" w:sz="4" w:space="0" w:color="auto"/>
            </w:tcBorders>
          </w:tcPr>
          <w:p w14:paraId="4CF69815" w14:textId="77777777" w:rsidR="00C62EBF" w:rsidRDefault="00C62EBF">
            <w:pPr>
              <w:pStyle w:val="TAL"/>
              <w:rPr>
                <w:lang w:eastAsia="zh-CN"/>
              </w:rPr>
            </w:pPr>
          </w:p>
        </w:tc>
      </w:tr>
      <w:tr w:rsidR="00B4633F" w14:paraId="74C566DF" w14:textId="77777777" w:rsidTr="00C62EBF">
        <w:trPr>
          <w:jc w:val="center"/>
          <w:ins w:id="25" w:author="Ericsson - Jones Lu CT4#113" w:date="2022-10-25T16:57:00Z"/>
        </w:trPr>
        <w:tc>
          <w:tcPr>
            <w:tcW w:w="2638" w:type="dxa"/>
            <w:tcBorders>
              <w:top w:val="single" w:sz="4" w:space="0" w:color="auto"/>
              <w:left w:val="single" w:sz="4" w:space="0" w:color="auto"/>
              <w:bottom w:val="single" w:sz="4" w:space="0" w:color="auto"/>
              <w:right w:val="single" w:sz="4" w:space="0" w:color="auto"/>
            </w:tcBorders>
          </w:tcPr>
          <w:p w14:paraId="743A1311" w14:textId="2A163043" w:rsidR="00B4633F" w:rsidRDefault="00B4633F" w:rsidP="00B4633F">
            <w:pPr>
              <w:pStyle w:val="TAL"/>
              <w:rPr>
                <w:ins w:id="26" w:author="Ericsson - Jones Lu CT4#113" w:date="2022-10-25T16:57:00Z"/>
                <w:lang w:eastAsia="zh-CN"/>
              </w:rPr>
            </w:pPr>
            <w:ins w:id="27" w:author="Ericsson - Jones Lu CT4#113" w:date="2022-10-25T16:57:00Z">
              <w:r>
                <w:rPr>
                  <w:lang w:eastAsia="zh-CN"/>
                </w:rPr>
                <w:t>PresenceState</w:t>
              </w:r>
            </w:ins>
          </w:p>
        </w:tc>
        <w:tc>
          <w:tcPr>
            <w:tcW w:w="1967" w:type="dxa"/>
            <w:tcBorders>
              <w:top w:val="single" w:sz="4" w:space="0" w:color="auto"/>
              <w:left w:val="single" w:sz="4" w:space="0" w:color="auto"/>
              <w:bottom w:val="single" w:sz="4" w:space="0" w:color="auto"/>
              <w:right w:val="single" w:sz="4" w:space="0" w:color="auto"/>
            </w:tcBorders>
          </w:tcPr>
          <w:p w14:paraId="72FA5C26" w14:textId="3046542E" w:rsidR="00B4633F" w:rsidRDefault="00B4633F" w:rsidP="00B4633F">
            <w:pPr>
              <w:pStyle w:val="TAL"/>
              <w:rPr>
                <w:ins w:id="28" w:author="Ericsson - Jones Lu CT4#113" w:date="2022-10-25T16:57:00Z"/>
              </w:rPr>
            </w:pPr>
            <w:ins w:id="29" w:author="Ericsson - Jones Lu CT4#113" w:date="2022-10-25T16:57:00Z">
              <w:r w:rsidRPr="004F41A0">
                <w:t>3GPP TS 29.571 </w:t>
              </w:r>
              <w:r w:rsidRPr="004F41A0">
                <w:rPr>
                  <w:lang w:val="en-US" w:eastAsia="zh-CN"/>
                </w:rPr>
                <w:t>[6]</w:t>
              </w:r>
            </w:ins>
          </w:p>
        </w:tc>
        <w:tc>
          <w:tcPr>
            <w:tcW w:w="3755" w:type="dxa"/>
            <w:tcBorders>
              <w:top w:val="single" w:sz="4" w:space="0" w:color="auto"/>
              <w:left w:val="single" w:sz="4" w:space="0" w:color="auto"/>
              <w:bottom w:val="single" w:sz="4" w:space="0" w:color="auto"/>
              <w:right w:val="single" w:sz="4" w:space="0" w:color="auto"/>
            </w:tcBorders>
          </w:tcPr>
          <w:p w14:paraId="09AE0A14" w14:textId="15183A63" w:rsidR="00B4633F" w:rsidRDefault="00B4633F" w:rsidP="00B4633F">
            <w:pPr>
              <w:pStyle w:val="TAL"/>
              <w:rPr>
                <w:ins w:id="30" w:author="Ericsson - Jones Lu CT4#113" w:date="2022-10-25T16:57:00Z"/>
                <w:lang w:eastAsia="zh-CN"/>
              </w:rPr>
            </w:pPr>
            <w:ins w:id="31" w:author="Ericsson - Jones Lu CT4#113" w:date="2022-10-25T16:57:00Z">
              <w:r>
                <w:rPr>
                  <w:lang w:eastAsia="zh-CN"/>
                </w:rPr>
                <w:t>Presence State</w:t>
              </w:r>
            </w:ins>
          </w:p>
        </w:tc>
      </w:tr>
      <w:bookmarkEnd w:id="2"/>
      <w:bookmarkEnd w:id="3"/>
      <w:bookmarkEnd w:id="4"/>
      <w:bookmarkEnd w:id="5"/>
      <w:bookmarkEnd w:id="6"/>
      <w:bookmarkEnd w:id="7"/>
      <w:bookmarkEnd w:id="8"/>
      <w:bookmarkEnd w:id="9"/>
      <w:bookmarkEnd w:id="10"/>
      <w:bookmarkEnd w:id="11"/>
      <w:bookmarkEnd w:id="12"/>
    </w:tbl>
    <w:p w14:paraId="118FD258" w14:textId="3167469E" w:rsidR="003C19DE" w:rsidRPr="003E5EF7" w:rsidRDefault="003C19DE" w:rsidP="00142F21"/>
    <w:p w14:paraId="558537C9"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2B9EE3C" w14:textId="77777777" w:rsidR="003C19DE" w:rsidRPr="003B2883" w:rsidRDefault="003C19DE" w:rsidP="003C19DE">
      <w:pPr>
        <w:pStyle w:val="Heading5"/>
      </w:pPr>
      <w:bookmarkStart w:id="32" w:name="_Toc81227749"/>
      <w:bookmarkStart w:id="33" w:name="_Toc104238495"/>
      <w:bookmarkStart w:id="34" w:name="_Toc104238952"/>
      <w:bookmarkStart w:id="35" w:name="_Toc104388762"/>
      <w:bookmarkStart w:id="36" w:name="_Toc104411798"/>
      <w:bookmarkEnd w:id="13"/>
      <w:bookmarkEnd w:id="14"/>
      <w:bookmarkEnd w:id="15"/>
      <w:bookmarkEnd w:id="16"/>
      <w:bookmarkEnd w:id="17"/>
      <w:r w:rsidRPr="00B3056F">
        <w:lastRenderedPageBreak/>
        <w:t>6.1.6.2.</w:t>
      </w:r>
      <w:r>
        <w:rPr>
          <w:lang w:eastAsia="zh-CN"/>
        </w:rPr>
        <w:t>66</w:t>
      </w:r>
      <w:r w:rsidRPr="003B2883">
        <w:tab/>
        <w:t>Type: AmfEventSubscription</w:t>
      </w:r>
      <w:r>
        <w:t>AddInfo</w:t>
      </w:r>
      <w:bookmarkEnd w:id="32"/>
      <w:bookmarkEnd w:id="33"/>
      <w:bookmarkEnd w:id="34"/>
      <w:bookmarkEnd w:id="35"/>
      <w:bookmarkEnd w:id="36"/>
    </w:p>
    <w:p w14:paraId="61F57A4B" w14:textId="77777777" w:rsidR="003C19DE" w:rsidRPr="003B2883" w:rsidRDefault="003C19DE" w:rsidP="003C19DE">
      <w:pPr>
        <w:pStyle w:val="TH"/>
      </w:pPr>
      <w:r w:rsidRPr="003B2883">
        <w:rPr>
          <w:noProof/>
        </w:rPr>
        <w:t>Table </w:t>
      </w:r>
      <w:r w:rsidRPr="003B2883">
        <w:t>6.</w:t>
      </w:r>
      <w:r>
        <w:t>1</w:t>
      </w:r>
      <w:r w:rsidRPr="003B2883">
        <w:t>.6.2.</w:t>
      </w:r>
      <w:r>
        <w:t>66</w:t>
      </w:r>
      <w:r w:rsidRPr="003B2883">
        <w:t xml:space="preserve">-1: </w:t>
      </w:r>
      <w:r w:rsidRPr="003B2883">
        <w:rPr>
          <w:noProof/>
        </w:rPr>
        <w:t xml:space="preserve">Definition of type </w:t>
      </w:r>
      <w:r w:rsidRPr="003B2883">
        <w:t>AmfEventSubscription</w:t>
      </w:r>
      <w:r>
        <w:t>AddInfo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C19DE" w:rsidRPr="003B2883" w14:paraId="1A40AC21"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616AE3" w14:textId="77777777" w:rsidR="003C19DE" w:rsidRPr="003B2883" w:rsidRDefault="003C19DE" w:rsidP="00D33F11">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E3F90" w14:textId="77777777" w:rsidR="003C19DE" w:rsidRPr="003B2883" w:rsidRDefault="003C19DE" w:rsidP="00D33F11">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E93A86" w14:textId="77777777" w:rsidR="003C19DE" w:rsidRPr="003B2883" w:rsidRDefault="003C19DE" w:rsidP="00D33F1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76FDE6" w14:textId="77777777" w:rsidR="003C19DE" w:rsidRPr="003B2883" w:rsidRDefault="003C19DE" w:rsidP="00D33F11">
            <w:pPr>
              <w:pStyle w:val="TAH"/>
            </w:pPr>
            <w:r w:rsidRPr="00C9263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F72483" w14:textId="77777777" w:rsidR="003C19DE" w:rsidRPr="003B2883" w:rsidRDefault="003C19DE" w:rsidP="00D33F11">
            <w:pPr>
              <w:pStyle w:val="TAH"/>
              <w:rPr>
                <w:rFonts w:cs="Arial"/>
                <w:szCs w:val="18"/>
              </w:rPr>
            </w:pPr>
            <w:r w:rsidRPr="003B2883">
              <w:rPr>
                <w:rFonts w:cs="Arial"/>
                <w:szCs w:val="18"/>
              </w:rPr>
              <w:t>Description</w:t>
            </w:r>
          </w:p>
        </w:tc>
      </w:tr>
      <w:tr w:rsidR="003C19DE" w:rsidRPr="003B2883" w14:paraId="214335AF"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tcPr>
          <w:p w14:paraId="3E182F40" w14:textId="77777777" w:rsidR="003C19DE" w:rsidRPr="003B2883" w:rsidRDefault="003C19DE" w:rsidP="00D33F11">
            <w:pPr>
              <w:pStyle w:val="TAL"/>
            </w:pPr>
            <w:r>
              <w:t>bindingInfo</w:t>
            </w:r>
          </w:p>
        </w:tc>
        <w:tc>
          <w:tcPr>
            <w:tcW w:w="1559" w:type="dxa"/>
            <w:tcBorders>
              <w:top w:val="single" w:sz="4" w:space="0" w:color="auto"/>
              <w:left w:val="single" w:sz="4" w:space="0" w:color="auto"/>
              <w:bottom w:val="single" w:sz="4" w:space="0" w:color="auto"/>
              <w:right w:val="single" w:sz="4" w:space="0" w:color="auto"/>
            </w:tcBorders>
          </w:tcPr>
          <w:p w14:paraId="40D98C1B" w14:textId="77777777" w:rsidR="003C19DE" w:rsidRPr="003B2883" w:rsidRDefault="003C19DE" w:rsidP="00D33F1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4E0CA30" w14:textId="77777777" w:rsidR="003C19DE" w:rsidRPr="003B2883" w:rsidRDefault="003C19DE" w:rsidP="00D33F1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B9803B" w14:textId="77777777" w:rsidR="003C19DE" w:rsidRPr="003B2883" w:rsidRDefault="003C19DE" w:rsidP="00D33F11">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5D794DBE" w14:textId="77777777" w:rsidR="003C19DE" w:rsidRDefault="003C19DE" w:rsidP="00D33F11">
            <w:pPr>
              <w:pStyle w:val="TAL"/>
              <w:rPr>
                <w:rFonts w:cs="Arial"/>
                <w:szCs w:val="18"/>
              </w:rPr>
            </w:pPr>
            <w:r>
              <w:rPr>
                <w:rFonts w:cs="Arial"/>
                <w:szCs w:val="18"/>
              </w:rPr>
              <w:t>Binding indications received for event notifications (i.e. with "callback" scope) or for subscription change event notifications (i.e. with "subscription-events" scope) for an AMF event subscription.</w:t>
            </w:r>
          </w:p>
          <w:p w14:paraId="11A86B09" w14:textId="77777777" w:rsidR="003C19DE" w:rsidRDefault="003C19DE" w:rsidP="00D33F11">
            <w:pPr>
              <w:pStyle w:val="TAL"/>
              <w:rPr>
                <w:rFonts w:cs="Arial"/>
                <w:szCs w:val="18"/>
              </w:rPr>
            </w:pPr>
          </w:p>
          <w:p w14:paraId="051EF929" w14:textId="77777777" w:rsidR="003C19DE" w:rsidRDefault="003C19DE" w:rsidP="00D33F11">
            <w:pPr>
              <w:pStyle w:val="TAL"/>
              <w:rPr>
                <w:rFonts w:cs="Arial"/>
                <w:szCs w:val="18"/>
              </w:rPr>
            </w:pPr>
            <w:r>
              <w:rPr>
                <w:rFonts w:cs="Arial"/>
                <w:szCs w:val="18"/>
              </w:rPr>
              <w:t>When present, entries of the array shall be set to the value of the 3gpp-Sbi-Binding header defined in clause 5.2.3.2.6 of 3GPP TS 29.500 [4], without the header name.</w:t>
            </w:r>
          </w:p>
          <w:p w14:paraId="104958EA" w14:textId="77777777" w:rsidR="003C19DE" w:rsidRDefault="003C19DE" w:rsidP="00D33F11">
            <w:pPr>
              <w:pStyle w:val="TAL"/>
              <w:rPr>
                <w:rFonts w:cs="Arial"/>
                <w:szCs w:val="18"/>
              </w:rPr>
            </w:pPr>
          </w:p>
          <w:p w14:paraId="68E4B344" w14:textId="77777777" w:rsidR="003C19DE" w:rsidRDefault="003C19DE" w:rsidP="00D33F11">
            <w:pPr>
              <w:pStyle w:val="TAL"/>
              <w:rPr>
                <w:lang w:eastAsia="zh-CN"/>
              </w:rPr>
            </w:pPr>
            <w:r>
              <w:rPr>
                <w:rFonts w:cs="Arial"/>
                <w:szCs w:val="18"/>
              </w:rPr>
              <w:t>Example of an array entry: "</w:t>
            </w:r>
            <w:r w:rsidRPr="00D1205D">
              <w:rPr>
                <w:lang w:eastAsia="zh-CN"/>
              </w:rPr>
              <w:t>bl= nf-set; nfset=set1.udmset.5gc.mnc012.mcc345; servname=nudm-ee;scope=subscription-events</w:t>
            </w:r>
            <w:r>
              <w:rPr>
                <w:lang w:eastAsia="zh-CN"/>
              </w:rPr>
              <w:t>"</w:t>
            </w:r>
          </w:p>
          <w:p w14:paraId="28BE22A1" w14:textId="77777777" w:rsidR="003C19DE" w:rsidRPr="003B2883" w:rsidRDefault="003C19DE" w:rsidP="00D33F11">
            <w:pPr>
              <w:pStyle w:val="TAL"/>
              <w:rPr>
                <w:rFonts w:cs="Arial"/>
                <w:szCs w:val="18"/>
              </w:rPr>
            </w:pPr>
          </w:p>
        </w:tc>
      </w:tr>
      <w:tr w:rsidR="003C19DE" w:rsidRPr="003B2883" w14:paraId="0D70BEC0"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tcPr>
          <w:p w14:paraId="2A6F4115" w14:textId="77777777" w:rsidR="003C19DE" w:rsidRDefault="003C19DE" w:rsidP="00D33F11">
            <w:pPr>
              <w:pStyle w:val="TAL"/>
            </w:pPr>
            <w:r>
              <w:t>subscribingNfType</w:t>
            </w:r>
          </w:p>
        </w:tc>
        <w:tc>
          <w:tcPr>
            <w:tcW w:w="1559" w:type="dxa"/>
            <w:tcBorders>
              <w:top w:val="single" w:sz="4" w:space="0" w:color="auto"/>
              <w:left w:val="single" w:sz="4" w:space="0" w:color="auto"/>
              <w:bottom w:val="single" w:sz="4" w:space="0" w:color="auto"/>
              <w:right w:val="single" w:sz="4" w:space="0" w:color="auto"/>
            </w:tcBorders>
          </w:tcPr>
          <w:p w14:paraId="0920998D" w14:textId="77777777" w:rsidR="003C19DE" w:rsidRDefault="003C19DE" w:rsidP="00D33F11">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42AF5E4F" w14:textId="77777777" w:rsidR="003C19DE" w:rsidRDefault="003C19DE" w:rsidP="00D33F1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C1DD5B" w14:textId="77777777" w:rsidR="003C19DE" w:rsidRDefault="003C19DE" w:rsidP="00D33F1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55D20A" w14:textId="77777777" w:rsidR="003C19DE" w:rsidRDefault="003C19DE" w:rsidP="00D33F11">
            <w:pPr>
              <w:pStyle w:val="TAL"/>
              <w:rPr>
                <w:rFonts w:cs="Arial"/>
                <w:szCs w:val="18"/>
              </w:rPr>
            </w:pPr>
            <w:r>
              <w:rPr>
                <w:rFonts w:cs="Arial"/>
                <w:szCs w:val="18"/>
              </w:rPr>
              <w:t>This IE should be present if the information is available. When present, it shall contain the NF type of the NF that created the subscription.</w:t>
            </w:r>
          </w:p>
          <w:p w14:paraId="3B678547" w14:textId="4F1D40D3" w:rsidR="003C19DE" w:rsidRDefault="003C19DE" w:rsidP="00D33F11">
            <w:pPr>
              <w:pStyle w:val="TAL"/>
              <w:rPr>
                <w:rFonts w:cs="Arial"/>
                <w:szCs w:val="18"/>
              </w:rPr>
            </w:pPr>
            <w:r>
              <w:rPr>
                <w:rFonts w:cs="Arial"/>
                <w:szCs w:val="18"/>
              </w:rPr>
              <w:t>(NOTE</w:t>
            </w:r>
            <w:ins w:id="37" w:author="Ericsson - Jones Lu CT4#113 Rev3" w:date="2022-11-18T19:02:00Z">
              <w:r w:rsidR="006B7598">
                <w:rPr>
                  <w:rFonts w:cs="Arial"/>
                  <w:szCs w:val="18"/>
                </w:rPr>
                <w:t> </w:t>
              </w:r>
            </w:ins>
            <w:ins w:id="38" w:author="Ericsson - Jones Lu CT4#113" w:date="2022-10-25T16:19:00Z">
              <w:r w:rsidR="00BA0D72">
                <w:rPr>
                  <w:rFonts w:cs="Arial"/>
                  <w:szCs w:val="18"/>
                </w:rPr>
                <w:t>1</w:t>
              </w:r>
            </w:ins>
            <w:r>
              <w:rPr>
                <w:rFonts w:cs="Arial"/>
                <w:szCs w:val="18"/>
              </w:rPr>
              <w:t xml:space="preserve">) </w:t>
            </w:r>
          </w:p>
        </w:tc>
      </w:tr>
      <w:tr w:rsidR="003C19DE" w:rsidRPr="003B2883" w14:paraId="7BB61BFA"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tcPr>
          <w:p w14:paraId="395289F1" w14:textId="77777777" w:rsidR="003C19DE" w:rsidRDefault="003C19DE" w:rsidP="00D33F11">
            <w:pPr>
              <w:pStyle w:val="TAL"/>
            </w:pPr>
            <w:r>
              <w:t>eventSyncInd</w:t>
            </w:r>
          </w:p>
        </w:tc>
        <w:tc>
          <w:tcPr>
            <w:tcW w:w="1559" w:type="dxa"/>
            <w:tcBorders>
              <w:top w:val="single" w:sz="4" w:space="0" w:color="auto"/>
              <w:left w:val="single" w:sz="4" w:space="0" w:color="auto"/>
              <w:bottom w:val="single" w:sz="4" w:space="0" w:color="auto"/>
              <w:right w:val="single" w:sz="4" w:space="0" w:color="auto"/>
            </w:tcBorders>
          </w:tcPr>
          <w:p w14:paraId="2E82B340" w14:textId="77777777" w:rsidR="003C19DE" w:rsidRDefault="003C19DE" w:rsidP="00D33F1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72369C7" w14:textId="77777777" w:rsidR="003C19DE" w:rsidRDefault="003C19DE" w:rsidP="00D33F1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9DD4BA" w14:textId="77777777" w:rsidR="003C19DE" w:rsidRDefault="003C19DE" w:rsidP="00D33F1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F6D0D1" w14:textId="77777777" w:rsidR="003C19DE" w:rsidRDefault="003C19DE" w:rsidP="00D33F11">
            <w:pPr>
              <w:pStyle w:val="TAL"/>
              <w:rPr>
                <w:rFonts w:cs="Arial"/>
                <w:szCs w:val="18"/>
              </w:rPr>
            </w:pPr>
            <w:r>
              <w:rPr>
                <w:rFonts w:cs="Arial"/>
                <w:szCs w:val="18"/>
              </w:rPr>
              <w:t>This IE should be present with value "true" when the event subscription shall be synchronized with UDM during EPS to 5GS mobility registration procedure, as specified in clause 5.3.2.4.2.</w:t>
            </w:r>
          </w:p>
          <w:p w14:paraId="28B5B553" w14:textId="77777777" w:rsidR="003C19DE" w:rsidRDefault="003C19DE" w:rsidP="00D33F11">
            <w:pPr>
              <w:pStyle w:val="TAL"/>
              <w:rPr>
                <w:rFonts w:cs="Arial"/>
                <w:szCs w:val="18"/>
              </w:rPr>
            </w:pPr>
          </w:p>
          <w:p w14:paraId="5DF9EAFF" w14:textId="77777777" w:rsidR="003C19DE" w:rsidRDefault="003C19DE" w:rsidP="00D33F11">
            <w:pPr>
              <w:pStyle w:val="TAL"/>
              <w:rPr>
                <w:rFonts w:cs="Arial"/>
                <w:szCs w:val="18"/>
              </w:rPr>
            </w:pPr>
            <w:r>
              <w:rPr>
                <w:rFonts w:cs="Arial"/>
                <w:szCs w:val="18"/>
              </w:rPr>
              <w:t>When present, this IE shall be set as following:</w:t>
            </w:r>
          </w:p>
          <w:p w14:paraId="57B91B2B" w14:textId="77777777" w:rsidR="003C19DE" w:rsidRDefault="003C19DE" w:rsidP="00D33F11">
            <w:pPr>
              <w:pStyle w:val="TAL"/>
              <w:rPr>
                <w:rFonts w:cs="Arial"/>
                <w:szCs w:val="18"/>
              </w:rPr>
            </w:pPr>
            <w:r>
              <w:rPr>
                <w:rFonts w:cs="Arial"/>
                <w:szCs w:val="18"/>
              </w:rPr>
              <w:t xml:space="preserve">- true: the event subscription </w:t>
            </w:r>
            <w:r w:rsidRPr="00B45905">
              <w:rPr>
                <w:rFonts w:cs="Arial"/>
                <w:szCs w:val="18"/>
              </w:rPr>
              <w:t>shall be synchronized with UDM</w:t>
            </w:r>
            <w:r>
              <w:rPr>
                <w:rFonts w:cs="Arial"/>
                <w:szCs w:val="18"/>
              </w:rPr>
              <w:t>.</w:t>
            </w:r>
          </w:p>
          <w:p w14:paraId="735414FD" w14:textId="77777777" w:rsidR="003C19DE" w:rsidRDefault="003C19DE" w:rsidP="00D33F11">
            <w:pPr>
              <w:pStyle w:val="TAL"/>
              <w:rPr>
                <w:rFonts w:cs="Arial"/>
                <w:szCs w:val="18"/>
              </w:rPr>
            </w:pPr>
            <w:r>
              <w:rPr>
                <w:rFonts w:cs="Arial"/>
                <w:szCs w:val="18"/>
              </w:rPr>
              <w:t xml:space="preserve">- false: the event subscription </w:t>
            </w:r>
            <w:r w:rsidRPr="00B45905">
              <w:rPr>
                <w:rFonts w:cs="Arial"/>
                <w:szCs w:val="18"/>
              </w:rPr>
              <w:t>shall not be synchronized with UDM</w:t>
            </w:r>
            <w:r>
              <w:rPr>
                <w:rFonts w:cs="Arial"/>
                <w:szCs w:val="18"/>
              </w:rPr>
              <w:t>.</w:t>
            </w:r>
          </w:p>
        </w:tc>
      </w:tr>
      <w:tr w:rsidR="00BA0D72" w:rsidRPr="003B2883" w14:paraId="7D91AB48" w14:textId="77777777" w:rsidTr="00D33F11">
        <w:trPr>
          <w:jc w:val="center"/>
          <w:ins w:id="39" w:author="Ericsson - Jones Lu CT4#113" w:date="2022-10-25T16:19:00Z"/>
        </w:trPr>
        <w:tc>
          <w:tcPr>
            <w:tcW w:w="2090" w:type="dxa"/>
            <w:tcBorders>
              <w:top w:val="single" w:sz="4" w:space="0" w:color="auto"/>
              <w:left w:val="single" w:sz="4" w:space="0" w:color="auto"/>
              <w:bottom w:val="single" w:sz="4" w:space="0" w:color="auto"/>
              <w:right w:val="single" w:sz="4" w:space="0" w:color="auto"/>
            </w:tcBorders>
          </w:tcPr>
          <w:p w14:paraId="75B36EBA" w14:textId="438F4271" w:rsidR="00BA0D72" w:rsidRDefault="00BA0D72" w:rsidP="00BA0D72">
            <w:pPr>
              <w:pStyle w:val="TAL"/>
              <w:rPr>
                <w:ins w:id="40" w:author="Ericsson - Jones Lu CT4#113" w:date="2022-10-25T16:19:00Z"/>
              </w:rPr>
            </w:pPr>
            <w:ins w:id="41" w:author="Ericsson - Jones Lu CT4#113" w:date="2022-10-25T16:19:00Z">
              <w:r>
                <w:t>aoiStateList</w:t>
              </w:r>
            </w:ins>
          </w:p>
        </w:tc>
        <w:tc>
          <w:tcPr>
            <w:tcW w:w="1559" w:type="dxa"/>
            <w:tcBorders>
              <w:top w:val="single" w:sz="4" w:space="0" w:color="auto"/>
              <w:left w:val="single" w:sz="4" w:space="0" w:color="auto"/>
              <w:bottom w:val="single" w:sz="4" w:space="0" w:color="auto"/>
              <w:right w:val="single" w:sz="4" w:space="0" w:color="auto"/>
            </w:tcBorders>
          </w:tcPr>
          <w:p w14:paraId="7FABB9F8" w14:textId="69F4CF40" w:rsidR="00BA0D72" w:rsidRDefault="00BA0D72" w:rsidP="00BA0D72">
            <w:pPr>
              <w:pStyle w:val="TAL"/>
              <w:rPr>
                <w:ins w:id="42" w:author="Ericsson - Jones Lu CT4#113" w:date="2022-10-25T16:19:00Z"/>
              </w:rPr>
            </w:pPr>
            <w:ins w:id="43" w:author="Ericsson - Jones Lu CT4#113" w:date="2022-10-25T16:19:00Z">
              <w:r>
                <w:t>map(AreaOfInterestEventState)</w:t>
              </w:r>
            </w:ins>
          </w:p>
        </w:tc>
        <w:tc>
          <w:tcPr>
            <w:tcW w:w="425" w:type="dxa"/>
            <w:tcBorders>
              <w:top w:val="single" w:sz="4" w:space="0" w:color="auto"/>
              <w:left w:val="single" w:sz="4" w:space="0" w:color="auto"/>
              <w:bottom w:val="single" w:sz="4" w:space="0" w:color="auto"/>
              <w:right w:val="single" w:sz="4" w:space="0" w:color="auto"/>
            </w:tcBorders>
          </w:tcPr>
          <w:p w14:paraId="7A0A6E94" w14:textId="6FBFC129" w:rsidR="00BA0D72" w:rsidRDefault="00BA0D72" w:rsidP="00BA0D72">
            <w:pPr>
              <w:pStyle w:val="TAC"/>
              <w:rPr>
                <w:ins w:id="44" w:author="Ericsson - Jones Lu CT4#113" w:date="2022-10-25T16:19:00Z"/>
              </w:rPr>
            </w:pPr>
            <w:ins w:id="45" w:author="Ericsson - Jones Lu CT4#113" w:date="2022-10-25T16:19:00Z">
              <w:r>
                <w:t>C</w:t>
              </w:r>
            </w:ins>
          </w:p>
        </w:tc>
        <w:tc>
          <w:tcPr>
            <w:tcW w:w="1134" w:type="dxa"/>
            <w:tcBorders>
              <w:top w:val="single" w:sz="4" w:space="0" w:color="auto"/>
              <w:left w:val="single" w:sz="4" w:space="0" w:color="auto"/>
              <w:bottom w:val="single" w:sz="4" w:space="0" w:color="auto"/>
              <w:right w:val="single" w:sz="4" w:space="0" w:color="auto"/>
            </w:tcBorders>
          </w:tcPr>
          <w:p w14:paraId="7D411DF8" w14:textId="2A6225DA" w:rsidR="00BA0D72" w:rsidRDefault="00BA0D72" w:rsidP="00BA0D72">
            <w:pPr>
              <w:pStyle w:val="TAL"/>
              <w:rPr>
                <w:ins w:id="46" w:author="Ericsson - Jones Lu CT4#113" w:date="2022-10-25T16:19:00Z"/>
              </w:rPr>
            </w:pPr>
            <w:ins w:id="47" w:author="Ericsson - Jones Lu CT4#113" w:date="2022-10-25T16:19:00Z">
              <w:r>
                <w:t>1..N</w:t>
              </w:r>
            </w:ins>
          </w:p>
        </w:tc>
        <w:tc>
          <w:tcPr>
            <w:tcW w:w="4359" w:type="dxa"/>
            <w:tcBorders>
              <w:top w:val="single" w:sz="4" w:space="0" w:color="auto"/>
              <w:left w:val="single" w:sz="4" w:space="0" w:color="auto"/>
              <w:bottom w:val="single" w:sz="4" w:space="0" w:color="auto"/>
              <w:right w:val="single" w:sz="4" w:space="0" w:color="auto"/>
            </w:tcBorders>
          </w:tcPr>
          <w:p w14:paraId="1252DBAA" w14:textId="77777777" w:rsidR="00BA0D72" w:rsidRDefault="00BA0D72" w:rsidP="00BA0D72">
            <w:pPr>
              <w:pStyle w:val="TAL"/>
              <w:rPr>
                <w:ins w:id="48" w:author="Ericsson - Jones Lu CT4#113" w:date="2022-10-25T16:19:00Z"/>
                <w:lang w:eastAsia="zh-CN"/>
              </w:rPr>
            </w:pPr>
            <w:bookmarkStart w:id="49" w:name="_Hlk107589230"/>
            <w:ins w:id="50" w:author="Ericsson - Jones Lu CT4#113" w:date="2022-10-25T16:19:00Z">
              <w:r>
                <w:rPr>
                  <w:rFonts w:hint="eastAsia"/>
                  <w:lang w:eastAsia="zh-CN"/>
                </w:rPr>
                <w:t>M</w:t>
              </w:r>
              <w:r>
                <w:rPr>
                  <w:lang w:eastAsia="zh-CN"/>
                </w:rPr>
                <w:t>ap of subscribed Area of Interest (AoI) Event State in the old AMF.</w:t>
              </w:r>
            </w:ins>
          </w:p>
          <w:p w14:paraId="0FC1B678" w14:textId="77777777" w:rsidR="00BA0D72" w:rsidRDefault="00BA0D72" w:rsidP="00BA0D72">
            <w:pPr>
              <w:pStyle w:val="TAL"/>
              <w:rPr>
                <w:ins w:id="51" w:author="Ericsson - Jones Lu CT4#113" w:date="2022-10-25T16:19:00Z"/>
                <w:lang w:eastAsia="zh-CN"/>
              </w:rPr>
            </w:pPr>
          </w:p>
          <w:p w14:paraId="1581C56E" w14:textId="77777777" w:rsidR="00BA0D72" w:rsidRDefault="00BA0D72" w:rsidP="00BA0D72">
            <w:pPr>
              <w:pStyle w:val="TAL"/>
              <w:rPr>
                <w:ins w:id="52" w:author="Ericsson - Jones Lu CT4#113" w:date="2022-10-25T16:19:00Z"/>
                <w:lang w:eastAsia="zh-CN"/>
              </w:rPr>
            </w:pPr>
            <w:ins w:id="53" w:author="Ericsson - Jones Lu CT4#113" w:date="2022-10-25T16:19:00Z">
              <w:r>
                <w:rPr>
                  <w:lang w:eastAsia="zh-CN"/>
                </w:rPr>
                <w:t xml:space="preserve">For the subscribed AoI Event(s), </w:t>
              </w:r>
              <w:r>
                <w:t xml:space="preserve">the JSON pointer </w:t>
              </w:r>
              <w:r>
                <w:rPr>
                  <w:lang w:eastAsia="zh-CN"/>
                </w:rPr>
                <w:t>to an AmfEventArea element in the areaList IE of the AmfEvent data type (see clause </w:t>
              </w:r>
              <w:r w:rsidRPr="003B2883">
                <w:t>6.2.6.2.3</w:t>
              </w:r>
              <w:r>
                <w:t>)</w:t>
              </w:r>
              <w:r>
                <w:rPr>
                  <w:lang w:eastAsia="zh-CN"/>
                </w:rPr>
                <w:t xml:space="preserve"> shall be the key of the map.</w:t>
              </w:r>
            </w:ins>
          </w:p>
          <w:bookmarkEnd w:id="49"/>
          <w:p w14:paraId="2E7FCA67" w14:textId="77777777" w:rsidR="00BA0D72" w:rsidRDefault="00BA0D72" w:rsidP="00BA0D72">
            <w:pPr>
              <w:pStyle w:val="TAL"/>
              <w:rPr>
                <w:ins w:id="54" w:author="Ericsson - Jones Lu CT4#113" w:date="2022-10-25T16:19:00Z"/>
                <w:lang w:eastAsia="zh-CN"/>
              </w:rPr>
            </w:pPr>
          </w:p>
          <w:p w14:paraId="4627BD30" w14:textId="658A7F86" w:rsidR="00BA0D72" w:rsidRDefault="00BA0D72" w:rsidP="00BA0D72">
            <w:pPr>
              <w:pStyle w:val="TAL"/>
              <w:rPr>
                <w:ins w:id="55" w:author="Ericsson - Jones Lu CT4#113" w:date="2022-10-25T16:19:00Z"/>
                <w:rFonts w:cs="Arial"/>
                <w:szCs w:val="18"/>
              </w:rPr>
            </w:pPr>
            <w:ins w:id="56" w:author="Ericsson - Jones Lu CT4#113" w:date="2022-10-25T16:19:00Z">
              <w:r>
                <w:rPr>
                  <w:rFonts w:cs="Arial"/>
                  <w:szCs w:val="18"/>
                </w:rPr>
                <w:t>(NOTE</w:t>
              </w:r>
            </w:ins>
            <w:ins w:id="57" w:author="Ericsson - Jones Lu CT4#113 Rev3" w:date="2022-11-18T19:02:00Z">
              <w:r w:rsidR="006B7598">
                <w:rPr>
                  <w:rFonts w:cs="Arial"/>
                  <w:szCs w:val="18"/>
                </w:rPr>
                <w:t> </w:t>
              </w:r>
            </w:ins>
            <w:ins w:id="58" w:author="Ericsson - Jones Lu CT4#113" w:date="2022-10-25T16:19:00Z">
              <w:r>
                <w:rPr>
                  <w:rFonts w:cs="Arial"/>
                  <w:szCs w:val="18"/>
                </w:rPr>
                <w:t>x)</w:t>
              </w:r>
            </w:ins>
          </w:p>
        </w:tc>
      </w:tr>
      <w:tr w:rsidR="00BA0D72" w:rsidRPr="003B2883" w14:paraId="29C0729E" w14:textId="77777777" w:rsidTr="00D33F1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B86C01B" w14:textId="192BE870" w:rsidR="00BA0D72" w:rsidRDefault="00BA0D72" w:rsidP="00BA0D72">
            <w:pPr>
              <w:pStyle w:val="TAN"/>
              <w:rPr>
                <w:ins w:id="59" w:author="Ericsson - Jones Lu CT4#113" w:date="2022-10-25T16:20:00Z"/>
              </w:rPr>
            </w:pPr>
            <w:r>
              <w:t>NOTE</w:t>
            </w:r>
            <w:ins w:id="60" w:author="Ericsson - Jones Lu CT4#113 Rev3" w:date="2022-11-18T19:02:00Z">
              <w:r w:rsidR="006B7598">
                <w:t> </w:t>
              </w:r>
            </w:ins>
            <w:ins w:id="61" w:author="Ericsson - Jones Lu CT4#113" w:date="2022-10-25T16:19:00Z">
              <w:r w:rsidR="0004352D">
                <w:t>1</w:t>
              </w:r>
            </w:ins>
            <w:r>
              <w:t>:</w:t>
            </w:r>
            <w:r>
              <w:tab/>
              <w:t xml:space="preserve">In scenarios where an "intermediate NF" (e.g. UDM) creates a subscription on behalf of a "source NF" (e.g. NEF), this IE shall contain the NF type of the "intermediate NF". The NF type of the "source NF" may be available in the </w:t>
            </w:r>
            <w:r w:rsidRPr="003B2883">
              <w:t>AmfEventSubscription</w:t>
            </w:r>
            <w:r>
              <w:t>.</w:t>
            </w:r>
          </w:p>
          <w:p w14:paraId="7B84BFF2" w14:textId="5D43B57A" w:rsidR="00437C5A" w:rsidRDefault="00437C5A" w:rsidP="00437C5A">
            <w:pPr>
              <w:pStyle w:val="TAN"/>
              <w:rPr>
                <w:ins w:id="62" w:author="Ericsson - Jones Lu CT4#113" w:date="2022-10-25T16:20:00Z"/>
              </w:rPr>
            </w:pPr>
            <w:ins w:id="63" w:author="Ericsson - Jones Lu CT4#113" w:date="2022-10-25T16:20:00Z">
              <w:r>
                <w:t>NOTE</w:t>
              </w:r>
            </w:ins>
            <w:ins w:id="64" w:author="Ericsson - Jones Lu CT4#113 Rev3" w:date="2022-11-18T19:02:00Z">
              <w:r w:rsidR="006B7598">
                <w:t> </w:t>
              </w:r>
            </w:ins>
            <w:ins w:id="65" w:author="Ericsson - Jones Lu CT4#113" w:date="2022-10-25T16:20:00Z">
              <w:r>
                <w:t>x:</w:t>
              </w:r>
              <w:r>
                <w:tab/>
                <w:t>The new AMF may use the information to determine whether the UE presence state in the AOI(s) has changed, thus should be reported to the NF consumer.</w:t>
              </w:r>
            </w:ins>
          </w:p>
          <w:p w14:paraId="55549AB8" w14:textId="2D93007E" w:rsidR="00437C5A" w:rsidRPr="00DF6EA8" w:rsidRDefault="00437C5A" w:rsidP="00BA0D72">
            <w:pPr>
              <w:pStyle w:val="TAN"/>
            </w:pPr>
          </w:p>
        </w:tc>
      </w:tr>
    </w:tbl>
    <w:p w14:paraId="56F9CED8" w14:textId="77777777" w:rsidR="003C19DE" w:rsidRPr="003E5EF7" w:rsidRDefault="003C19DE" w:rsidP="003C19DE"/>
    <w:p w14:paraId="48811E31"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E8D8DF4" w14:textId="77777777" w:rsidR="00865206" w:rsidRPr="003B2883" w:rsidRDefault="00865206" w:rsidP="00865206">
      <w:pPr>
        <w:pStyle w:val="Heading5"/>
        <w:rPr>
          <w:ins w:id="66" w:author="Ericsson - Jones Lu CT4#113" w:date="2022-10-25T16:20:00Z"/>
        </w:rPr>
      </w:pPr>
      <w:ins w:id="67" w:author="Ericsson - Jones Lu CT4#113" w:date="2022-10-25T16:20:00Z">
        <w:r w:rsidRPr="00B3056F">
          <w:lastRenderedPageBreak/>
          <w:t>6.1.6.2.</w:t>
        </w:r>
        <w:r>
          <w:rPr>
            <w:lang w:eastAsia="zh-CN"/>
          </w:rPr>
          <w:t>xx</w:t>
        </w:r>
        <w:r w:rsidRPr="003B2883">
          <w:tab/>
          <w:t xml:space="preserve">Type: </w:t>
        </w:r>
        <w:r>
          <w:t>AreaOfInterestEventState</w:t>
        </w:r>
      </w:ins>
    </w:p>
    <w:p w14:paraId="778BA919" w14:textId="77777777" w:rsidR="00865206" w:rsidRPr="003B2883" w:rsidRDefault="00865206" w:rsidP="00865206">
      <w:pPr>
        <w:pStyle w:val="TH"/>
        <w:rPr>
          <w:ins w:id="68" w:author="Ericsson - Jones Lu CT4#113" w:date="2022-10-25T16:20:00Z"/>
        </w:rPr>
      </w:pPr>
      <w:ins w:id="69" w:author="Ericsson - Jones Lu CT4#113" w:date="2022-10-25T16:20:00Z">
        <w:r w:rsidRPr="003B2883">
          <w:rPr>
            <w:noProof/>
          </w:rPr>
          <w:t>Table </w:t>
        </w:r>
        <w:r w:rsidRPr="003B2883">
          <w:t>6.</w:t>
        </w:r>
        <w:r>
          <w:t>1</w:t>
        </w:r>
        <w:r w:rsidRPr="003B2883">
          <w:t>.6.2.</w:t>
        </w:r>
        <w:r>
          <w:t>xx</w:t>
        </w:r>
        <w:r w:rsidRPr="003B2883">
          <w:t xml:space="preserve">-1: </w:t>
        </w:r>
        <w:r w:rsidRPr="003B2883">
          <w:rPr>
            <w:noProof/>
          </w:rPr>
          <w:t xml:space="preserve">Definition of type </w:t>
        </w:r>
        <w:r>
          <w:t>AreaOfInterestEventState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65206" w:rsidRPr="003B2883" w14:paraId="55E6125C" w14:textId="77777777" w:rsidTr="00302749">
        <w:trPr>
          <w:jc w:val="center"/>
          <w:ins w:id="70" w:author="Ericsson - Jones Lu CT4#113" w:date="2022-10-25T16:2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E30DA8" w14:textId="77777777" w:rsidR="00865206" w:rsidRPr="003B2883" w:rsidRDefault="00865206" w:rsidP="00302749">
            <w:pPr>
              <w:pStyle w:val="TAH"/>
              <w:rPr>
                <w:ins w:id="71" w:author="Ericsson - Jones Lu CT4#113" w:date="2022-10-25T16:20:00Z"/>
              </w:rPr>
            </w:pPr>
            <w:ins w:id="72" w:author="Ericsson - Jones Lu CT4#113" w:date="2022-10-25T16:20: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8FBD52" w14:textId="77777777" w:rsidR="00865206" w:rsidRPr="003B2883" w:rsidRDefault="00865206" w:rsidP="00302749">
            <w:pPr>
              <w:pStyle w:val="TAH"/>
              <w:rPr>
                <w:ins w:id="73" w:author="Ericsson - Jones Lu CT4#113" w:date="2022-10-25T16:20:00Z"/>
              </w:rPr>
            </w:pPr>
            <w:ins w:id="74" w:author="Ericsson - Jones Lu CT4#113" w:date="2022-10-25T16:20: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5EE415" w14:textId="77777777" w:rsidR="00865206" w:rsidRPr="003B2883" w:rsidRDefault="00865206" w:rsidP="00302749">
            <w:pPr>
              <w:pStyle w:val="TAH"/>
              <w:rPr>
                <w:ins w:id="75" w:author="Ericsson - Jones Lu CT4#113" w:date="2022-10-25T16:20:00Z"/>
              </w:rPr>
            </w:pPr>
            <w:ins w:id="76" w:author="Ericsson - Jones Lu CT4#113" w:date="2022-10-25T16:20: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60C5AE" w14:textId="77777777" w:rsidR="00865206" w:rsidRPr="003B2883" w:rsidRDefault="00865206" w:rsidP="00302749">
            <w:pPr>
              <w:pStyle w:val="TAH"/>
              <w:rPr>
                <w:ins w:id="77" w:author="Ericsson - Jones Lu CT4#113" w:date="2022-10-25T16:20:00Z"/>
              </w:rPr>
            </w:pPr>
            <w:ins w:id="78" w:author="Ericsson - Jones Lu CT4#113" w:date="2022-10-25T16:20:00Z">
              <w:r w:rsidRPr="00C9263C">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8C8C10" w14:textId="77777777" w:rsidR="00865206" w:rsidRPr="003B2883" w:rsidRDefault="00865206" w:rsidP="00302749">
            <w:pPr>
              <w:pStyle w:val="TAH"/>
              <w:rPr>
                <w:ins w:id="79" w:author="Ericsson - Jones Lu CT4#113" w:date="2022-10-25T16:20:00Z"/>
                <w:rFonts w:cs="Arial"/>
                <w:szCs w:val="18"/>
              </w:rPr>
            </w:pPr>
            <w:ins w:id="80" w:author="Ericsson - Jones Lu CT4#113" w:date="2022-10-25T16:20:00Z">
              <w:r w:rsidRPr="003B2883">
                <w:rPr>
                  <w:rFonts w:cs="Arial"/>
                  <w:szCs w:val="18"/>
                </w:rPr>
                <w:t>Description</w:t>
              </w:r>
            </w:ins>
          </w:p>
        </w:tc>
      </w:tr>
      <w:tr w:rsidR="00865206" w:rsidRPr="003B2883" w14:paraId="25E21029" w14:textId="77777777" w:rsidTr="00302749">
        <w:trPr>
          <w:jc w:val="center"/>
          <w:ins w:id="81" w:author="Ericsson - Jones Lu CT4#113" w:date="2022-10-25T16:20:00Z"/>
        </w:trPr>
        <w:tc>
          <w:tcPr>
            <w:tcW w:w="2090" w:type="dxa"/>
            <w:tcBorders>
              <w:top w:val="single" w:sz="4" w:space="0" w:color="auto"/>
              <w:left w:val="single" w:sz="4" w:space="0" w:color="auto"/>
              <w:bottom w:val="single" w:sz="4" w:space="0" w:color="auto"/>
              <w:right w:val="single" w:sz="4" w:space="0" w:color="auto"/>
            </w:tcBorders>
          </w:tcPr>
          <w:p w14:paraId="765B3760" w14:textId="77777777" w:rsidR="00865206" w:rsidRPr="003B2883" w:rsidRDefault="00865206" w:rsidP="00302749">
            <w:pPr>
              <w:pStyle w:val="TAL"/>
              <w:rPr>
                <w:ins w:id="82" w:author="Ericsson - Jones Lu CT4#113" w:date="2022-10-25T16:20:00Z"/>
              </w:rPr>
            </w:pPr>
            <w:ins w:id="83" w:author="Ericsson - Jones Lu CT4#113" w:date="2022-10-25T16:20:00Z">
              <w:r w:rsidRPr="003B2883">
                <w:rPr>
                  <w:rFonts w:hint="eastAsia"/>
                  <w:lang w:eastAsia="zh-CN"/>
                </w:rPr>
                <w:t>presence</w:t>
              </w:r>
            </w:ins>
          </w:p>
        </w:tc>
        <w:tc>
          <w:tcPr>
            <w:tcW w:w="1559" w:type="dxa"/>
            <w:tcBorders>
              <w:top w:val="single" w:sz="4" w:space="0" w:color="auto"/>
              <w:left w:val="single" w:sz="4" w:space="0" w:color="auto"/>
              <w:bottom w:val="single" w:sz="4" w:space="0" w:color="auto"/>
              <w:right w:val="single" w:sz="4" w:space="0" w:color="auto"/>
            </w:tcBorders>
          </w:tcPr>
          <w:p w14:paraId="2468438E" w14:textId="77777777" w:rsidR="00865206" w:rsidRPr="003B2883" w:rsidRDefault="00865206" w:rsidP="00302749">
            <w:pPr>
              <w:pStyle w:val="TAL"/>
              <w:rPr>
                <w:ins w:id="84" w:author="Ericsson - Jones Lu CT4#113" w:date="2022-10-25T16:20:00Z"/>
              </w:rPr>
            </w:pPr>
            <w:ins w:id="85" w:author="Ericsson - Jones Lu CT4#113" w:date="2022-10-25T16:20:00Z">
              <w:r w:rsidRPr="003B2883">
                <w:rPr>
                  <w:rFonts w:hint="eastAsia"/>
                  <w:lang w:eastAsia="zh-CN"/>
                </w:rPr>
                <w:t>Presence</w:t>
              </w:r>
              <w:r w:rsidRPr="003B2883">
                <w:rPr>
                  <w:lang w:eastAsia="zh-CN"/>
                </w:rPr>
                <w:t>State</w:t>
              </w:r>
            </w:ins>
          </w:p>
        </w:tc>
        <w:tc>
          <w:tcPr>
            <w:tcW w:w="425" w:type="dxa"/>
            <w:tcBorders>
              <w:top w:val="single" w:sz="4" w:space="0" w:color="auto"/>
              <w:left w:val="single" w:sz="4" w:space="0" w:color="auto"/>
              <w:bottom w:val="single" w:sz="4" w:space="0" w:color="auto"/>
              <w:right w:val="single" w:sz="4" w:space="0" w:color="auto"/>
            </w:tcBorders>
          </w:tcPr>
          <w:p w14:paraId="4EF464CB" w14:textId="77777777" w:rsidR="00865206" w:rsidRPr="003B2883" w:rsidRDefault="00865206" w:rsidP="00302749">
            <w:pPr>
              <w:pStyle w:val="TAC"/>
              <w:rPr>
                <w:ins w:id="86" w:author="Ericsson - Jones Lu CT4#113" w:date="2022-10-25T16:20:00Z"/>
              </w:rPr>
            </w:pPr>
            <w:ins w:id="87" w:author="Ericsson - Jones Lu CT4#113" w:date="2022-10-25T16:20: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0CBA128" w14:textId="77777777" w:rsidR="00865206" w:rsidRPr="003B2883" w:rsidRDefault="00865206" w:rsidP="00302749">
            <w:pPr>
              <w:pStyle w:val="TAL"/>
              <w:rPr>
                <w:ins w:id="88" w:author="Ericsson - Jones Lu CT4#113" w:date="2022-10-25T16:20:00Z"/>
              </w:rPr>
            </w:pPr>
            <w:ins w:id="89" w:author="Ericsson - Jones Lu CT4#113" w:date="2022-10-25T16:20:00Z">
              <w:r w:rsidRPr="003B2883">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6EF23419" w14:textId="77777777" w:rsidR="00865206" w:rsidRDefault="00865206" w:rsidP="00302749">
            <w:pPr>
              <w:pStyle w:val="TAL"/>
              <w:rPr>
                <w:ins w:id="90" w:author="Ericsson - Jones Lu CT4#113" w:date="2022-10-25T16:20:00Z"/>
                <w:lang w:eastAsia="zh-CN"/>
              </w:rPr>
            </w:pPr>
            <w:ins w:id="91" w:author="Ericsson - Jones Lu CT4#113" w:date="2022-10-25T16:20:00Z">
              <w:r w:rsidRPr="003B2883">
                <w:rPr>
                  <w:lang w:eastAsia="zh-CN"/>
                </w:rPr>
                <w:t xml:space="preserve">This IE shall </w:t>
              </w:r>
              <w:r>
                <w:rPr>
                  <w:lang w:eastAsia="zh-CN"/>
                </w:rPr>
                <w:t xml:space="preserve">contain the </w:t>
              </w:r>
              <w:r w:rsidRPr="003B2883">
                <w:rPr>
                  <w:lang w:eastAsia="zh-CN"/>
                </w:rPr>
                <w:t xml:space="preserve">UE presence </w:t>
              </w:r>
              <w:r>
                <w:rPr>
                  <w:lang w:eastAsia="zh-CN"/>
                </w:rPr>
                <w:t xml:space="preserve">state for the indicated </w:t>
              </w:r>
              <w:r w:rsidRPr="003B2883">
                <w:rPr>
                  <w:lang w:eastAsia="zh-CN"/>
                </w:rPr>
                <w:t>area of interest.</w:t>
              </w:r>
            </w:ins>
          </w:p>
          <w:p w14:paraId="5CC5A89A" w14:textId="77777777" w:rsidR="00865206" w:rsidRPr="003B2883" w:rsidRDefault="00865206" w:rsidP="00302749">
            <w:pPr>
              <w:pStyle w:val="TAL"/>
              <w:rPr>
                <w:ins w:id="92" w:author="Ericsson - Jones Lu CT4#113" w:date="2022-10-25T16:20:00Z"/>
                <w:rFonts w:cs="Arial"/>
                <w:szCs w:val="18"/>
              </w:rPr>
            </w:pPr>
          </w:p>
        </w:tc>
      </w:tr>
      <w:tr w:rsidR="00865206" w:rsidRPr="003B2883" w14:paraId="7A90EB51" w14:textId="77777777" w:rsidTr="00302749">
        <w:trPr>
          <w:jc w:val="center"/>
          <w:ins w:id="93" w:author="Ericsson - Jones Lu CT4#113" w:date="2022-10-25T16:20:00Z"/>
        </w:trPr>
        <w:tc>
          <w:tcPr>
            <w:tcW w:w="2090" w:type="dxa"/>
            <w:tcBorders>
              <w:top w:val="single" w:sz="4" w:space="0" w:color="auto"/>
              <w:left w:val="single" w:sz="4" w:space="0" w:color="auto"/>
              <w:bottom w:val="single" w:sz="4" w:space="0" w:color="auto"/>
              <w:right w:val="single" w:sz="4" w:space="0" w:color="auto"/>
            </w:tcBorders>
          </w:tcPr>
          <w:p w14:paraId="6C92C42B" w14:textId="0C6464E2" w:rsidR="00865206" w:rsidRDefault="00865206" w:rsidP="00302749">
            <w:pPr>
              <w:pStyle w:val="TAL"/>
              <w:rPr>
                <w:ins w:id="94" w:author="Ericsson - Jones Lu CT4#113" w:date="2022-10-25T16:20:00Z"/>
              </w:rPr>
            </w:pPr>
            <w:bookmarkStart w:id="95" w:name="_Hlk119686733"/>
            <w:ins w:id="96" w:author="Ericsson - Jones Lu CT4#113" w:date="2022-10-25T16:20:00Z">
              <w:r>
                <w:t>individualPra</w:t>
              </w:r>
            </w:ins>
            <w:ins w:id="97" w:author="Ericsson - Jones Lu CT4#113 Rev1" w:date="2022-11-17T14:39:00Z">
              <w:r w:rsidR="003B4393">
                <w:t>Id</w:t>
              </w:r>
            </w:ins>
            <w:ins w:id="98" w:author="Ericsson - Jones Lu CT4#113 Rev2" w:date="2022-11-18T17:41:00Z">
              <w:r w:rsidR="00A4046A">
                <w:t>List</w:t>
              </w:r>
            </w:ins>
          </w:p>
        </w:tc>
        <w:tc>
          <w:tcPr>
            <w:tcW w:w="1559" w:type="dxa"/>
            <w:tcBorders>
              <w:top w:val="single" w:sz="4" w:space="0" w:color="auto"/>
              <w:left w:val="single" w:sz="4" w:space="0" w:color="auto"/>
              <w:bottom w:val="single" w:sz="4" w:space="0" w:color="auto"/>
              <w:right w:val="single" w:sz="4" w:space="0" w:color="auto"/>
            </w:tcBorders>
          </w:tcPr>
          <w:p w14:paraId="557C8634" w14:textId="1C7286B6" w:rsidR="00865206" w:rsidRDefault="00A4046A" w:rsidP="00302749">
            <w:pPr>
              <w:pStyle w:val="TAL"/>
              <w:rPr>
                <w:ins w:id="99" w:author="Ericsson - Jones Lu CT4#113" w:date="2022-10-25T16:20:00Z"/>
              </w:rPr>
            </w:pPr>
            <w:ins w:id="100" w:author="Ericsson - Jones Lu CT4#113 Rev2" w:date="2022-11-18T17:41:00Z">
              <w:r>
                <w:t>array(</w:t>
              </w:r>
            </w:ins>
            <w:ins w:id="101" w:author="Ericsson - Jones Lu CT4#113" w:date="2022-10-25T16:20:00Z">
              <w:r w:rsidR="00865206">
                <w:t>string</w:t>
              </w:r>
            </w:ins>
            <w:ins w:id="102" w:author="Ericsson - Jones Lu CT4#113 Rev2" w:date="2022-11-18T17:41:00Z">
              <w:r>
                <w:t>)</w:t>
              </w:r>
            </w:ins>
          </w:p>
        </w:tc>
        <w:tc>
          <w:tcPr>
            <w:tcW w:w="425" w:type="dxa"/>
            <w:tcBorders>
              <w:top w:val="single" w:sz="4" w:space="0" w:color="auto"/>
              <w:left w:val="single" w:sz="4" w:space="0" w:color="auto"/>
              <w:bottom w:val="single" w:sz="4" w:space="0" w:color="auto"/>
              <w:right w:val="single" w:sz="4" w:space="0" w:color="auto"/>
            </w:tcBorders>
          </w:tcPr>
          <w:p w14:paraId="253557FA" w14:textId="77777777" w:rsidR="00865206" w:rsidRDefault="00865206" w:rsidP="00302749">
            <w:pPr>
              <w:pStyle w:val="TAC"/>
              <w:rPr>
                <w:ins w:id="103" w:author="Ericsson - Jones Lu CT4#113" w:date="2022-10-25T16:20:00Z"/>
              </w:rPr>
            </w:pPr>
            <w:ins w:id="104" w:author="Ericsson - Jones Lu CT4#113" w:date="2022-10-25T16:20:00Z">
              <w:r>
                <w:t>C</w:t>
              </w:r>
            </w:ins>
          </w:p>
        </w:tc>
        <w:tc>
          <w:tcPr>
            <w:tcW w:w="1134" w:type="dxa"/>
            <w:tcBorders>
              <w:top w:val="single" w:sz="4" w:space="0" w:color="auto"/>
              <w:left w:val="single" w:sz="4" w:space="0" w:color="auto"/>
              <w:bottom w:val="single" w:sz="4" w:space="0" w:color="auto"/>
              <w:right w:val="single" w:sz="4" w:space="0" w:color="auto"/>
            </w:tcBorders>
          </w:tcPr>
          <w:p w14:paraId="0A7CD88E" w14:textId="2DF9840B" w:rsidR="00865206" w:rsidRDefault="00865206" w:rsidP="00302749">
            <w:pPr>
              <w:pStyle w:val="TAL"/>
              <w:rPr>
                <w:ins w:id="105" w:author="Ericsson - Jones Lu CT4#113" w:date="2022-10-25T16:20:00Z"/>
              </w:rPr>
            </w:pPr>
            <w:ins w:id="106" w:author="Ericsson - Jones Lu CT4#113" w:date="2022-10-25T16:20:00Z">
              <w:r>
                <w:t>1</w:t>
              </w:r>
            </w:ins>
            <w:ins w:id="107" w:author="Ericsson - Jones Lu CT4#113 Rev2" w:date="2022-11-18T17:41:00Z">
              <w:r w:rsidR="0057591C">
                <w:t>..N</w:t>
              </w:r>
            </w:ins>
          </w:p>
        </w:tc>
        <w:tc>
          <w:tcPr>
            <w:tcW w:w="4359" w:type="dxa"/>
            <w:tcBorders>
              <w:top w:val="single" w:sz="4" w:space="0" w:color="auto"/>
              <w:left w:val="single" w:sz="4" w:space="0" w:color="auto"/>
              <w:bottom w:val="single" w:sz="4" w:space="0" w:color="auto"/>
              <w:right w:val="single" w:sz="4" w:space="0" w:color="auto"/>
            </w:tcBorders>
          </w:tcPr>
          <w:p w14:paraId="728C850B" w14:textId="33BC7563" w:rsidR="00865206" w:rsidRDefault="00865206" w:rsidP="00302749">
            <w:pPr>
              <w:pStyle w:val="TAL"/>
              <w:rPr>
                <w:ins w:id="108" w:author="Ericsson - Jones Lu CT4#113" w:date="2022-10-25T16:20:00Z"/>
                <w:lang w:eastAsia="ko-KR"/>
              </w:rPr>
            </w:pPr>
            <w:ins w:id="109" w:author="Ericsson - Jones Lu CT4#113" w:date="2022-10-25T16:20:00Z">
              <w:r>
                <w:t xml:space="preserve">This IE </w:t>
              </w:r>
            </w:ins>
            <w:ins w:id="110" w:author="Ericsson - Jones Lu CT4#113 Rev1" w:date="2022-11-17T14:39:00Z">
              <w:r w:rsidR="003B4393">
                <w:t>shall</w:t>
              </w:r>
            </w:ins>
            <w:ins w:id="111" w:author="Ericsson - Jones Lu CT4#113" w:date="2022-10-25T16:20:00Z">
              <w:r>
                <w:t xml:space="preserve"> be present if the indicated area of interest referring to a set of Core Network predefined Presence Reporting Areas and the UE is in </w:t>
              </w:r>
            </w:ins>
            <w:ins w:id="112" w:author="Ericsson - Jones Lu CT4#113 Rev2" w:date="2022-11-18T17:41:00Z">
              <w:r w:rsidR="001459A6">
                <w:t xml:space="preserve">at least one </w:t>
              </w:r>
            </w:ins>
            <w:ins w:id="113" w:author="Ericsson - Jones Lu CT4#113" w:date="2022-10-25T16:20:00Z">
              <w:r>
                <w:t xml:space="preserve">individual </w:t>
              </w:r>
              <w:r>
                <w:rPr>
                  <w:lang w:eastAsia="ko-KR"/>
                </w:rPr>
                <w:t>PRA within the set of Core Network predefined Presence Reporting Areas</w:t>
              </w:r>
              <w:r>
                <w:t>.</w:t>
              </w:r>
            </w:ins>
          </w:p>
          <w:p w14:paraId="13D8DF73" w14:textId="77777777" w:rsidR="00865206" w:rsidRDefault="00865206" w:rsidP="00302749">
            <w:pPr>
              <w:pStyle w:val="TAL"/>
              <w:rPr>
                <w:ins w:id="114" w:author="Ericsson - Jones Lu CT4#113" w:date="2022-10-25T16:20:00Z"/>
                <w:lang w:eastAsia="ko-KR"/>
              </w:rPr>
            </w:pPr>
          </w:p>
          <w:p w14:paraId="0200FA59" w14:textId="469ECF4C" w:rsidR="00865206" w:rsidRDefault="00865206" w:rsidP="00302749">
            <w:pPr>
              <w:pStyle w:val="TAL"/>
              <w:rPr>
                <w:ins w:id="115" w:author="Ericsson - Jones Lu CT4#113" w:date="2022-10-25T16:20:00Z"/>
                <w:rFonts w:cs="Arial"/>
                <w:szCs w:val="18"/>
              </w:rPr>
            </w:pPr>
            <w:ins w:id="116" w:author="Ericsson - Jones Lu CT4#113" w:date="2022-10-25T16:20:00Z">
              <w:r>
                <w:rPr>
                  <w:lang w:eastAsia="ko-KR"/>
                </w:rPr>
                <w:t>When present, this IE shall contain the PRA Identifier of the individual PRA</w:t>
              </w:r>
            </w:ins>
            <w:ins w:id="117" w:author="Ericsson - Jones Lu CT4#113 Rev2" w:date="2022-11-18T17:42:00Z">
              <w:r w:rsidR="007E6701">
                <w:rPr>
                  <w:lang w:eastAsia="ko-KR"/>
                </w:rPr>
                <w:t>(s)</w:t>
              </w:r>
            </w:ins>
            <w:ins w:id="118" w:author="Ericsson - Jones Lu CT4#113" w:date="2022-10-25T16:20:00Z">
              <w:r>
                <w:rPr>
                  <w:lang w:eastAsia="ko-KR"/>
                </w:rPr>
                <w:t xml:space="preserve"> where the UE is located.</w:t>
              </w:r>
            </w:ins>
          </w:p>
        </w:tc>
      </w:tr>
      <w:bookmarkEnd w:id="95"/>
    </w:tbl>
    <w:p w14:paraId="0F8231A7" w14:textId="53A6A133" w:rsidR="003C19DE" w:rsidRDefault="003C19DE" w:rsidP="003C19DE"/>
    <w:p w14:paraId="4E22F49F" w14:textId="77777777" w:rsidR="00D6522E" w:rsidRPr="006B5418" w:rsidRDefault="00D6522E" w:rsidP="00D65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C5E25EF" w14:textId="77777777" w:rsidR="00DA28CE" w:rsidRPr="003B2883" w:rsidRDefault="00DA28CE" w:rsidP="00DA28CE">
      <w:pPr>
        <w:pStyle w:val="Heading1"/>
      </w:pPr>
      <w:bookmarkStart w:id="119" w:name="_Toc25156615"/>
      <w:bookmarkStart w:id="120" w:name="_Toc34124920"/>
      <w:bookmarkStart w:id="121" w:name="_Toc43208056"/>
      <w:bookmarkStart w:id="122" w:name="_Toc49857523"/>
      <w:bookmarkStart w:id="123" w:name="_Toc56677369"/>
      <w:bookmarkStart w:id="124" w:name="_Toc56696617"/>
      <w:bookmarkStart w:id="125" w:name="_Toc81227979"/>
      <w:bookmarkStart w:id="126" w:name="_Toc104238716"/>
      <w:bookmarkStart w:id="127" w:name="_Toc104239174"/>
      <w:bookmarkStart w:id="128" w:name="_Toc104388984"/>
      <w:bookmarkStart w:id="129" w:name="_Toc106631316"/>
      <w:r w:rsidRPr="003B2883">
        <w:t>A.2</w:t>
      </w:r>
      <w:r w:rsidRPr="003B2883">
        <w:tab/>
        <w:t>Namf_Communication API</w:t>
      </w:r>
      <w:bookmarkEnd w:id="119"/>
      <w:bookmarkEnd w:id="120"/>
      <w:bookmarkEnd w:id="121"/>
      <w:bookmarkEnd w:id="122"/>
      <w:bookmarkEnd w:id="123"/>
      <w:bookmarkEnd w:id="124"/>
      <w:bookmarkEnd w:id="125"/>
      <w:bookmarkEnd w:id="126"/>
      <w:bookmarkEnd w:id="127"/>
      <w:bookmarkEnd w:id="128"/>
      <w:bookmarkEnd w:id="129"/>
    </w:p>
    <w:p w14:paraId="02E21CB7" w14:textId="325AD01C" w:rsidR="00DA28CE" w:rsidRDefault="00DA28CE" w:rsidP="00DA28CE">
      <w:pPr>
        <w:pStyle w:val="PL"/>
      </w:pPr>
      <w:r w:rsidRPr="003B2883">
        <w:t>openapi: 3.0.0</w:t>
      </w:r>
    </w:p>
    <w:p w14:paraId="60EEA035" w14:textId="77777777" w:rsidR="00DA28CE" w:rsidRPr="003B2883" w:rsidRDefault="00DA28CE" w:rsidP="00DA28CE">
      <w:pPr>
        <w:pStyle w:val="PL"/>
      </w:pPr>
    </w:p>
    <w:p w14:paraId="3A82FCA4" w14:textId="2EFF6C1C" w:rsidR="00D6522E" w:rsidRPr="009B68EF" w:rsidRDefault="00DA28CE" w:rsidP="003C19DE">
      <w:pPr>
        <w:rPr>
          <w:color w:val="FF0000"/>
        </w:rPr>
      </w:pPr>
      <w:r w:rsidRPr="009B68EF">
        <w:rPr>
          <w:color w:val="FF0000"/>
        </w:rPr>
        <w:t>*************************** Text Skipped for Clarity ***************************</w:t>
      </w:r>
    </w:p>
    <w:p w14:paraId="20C0C1ED" w14:textId="77777777" w:rsidR="00C27E11" w:rsidRPr="003B2883" w:rsidRDefault="00C27E11" w:rsidP="00C27E11">
      <w:pPr>
        <w:pStyle w:val="PL"/>
      </w:pPr>
      <w:r w:rsidRPr="003B2883">
        <w:t xml:space="preserve">    AmfEventSubscription</w:t>
      </w:r>
      <w:r>
        <w:t>AddInfo</w:t>
      </w:r>
      <w:r w:rsidRPr="003B2883">
        <w:t>:</w:t>
      </w:r>
    </w:p>
    <w:p w14:paraId="1DDC6D74" w14:textId="77777777" w:rsidR="00C27E11" w:rsidRPr="003B2883" w:rsidRDefault="00C27E11" w:rsidP="00C27E11">
      <w:pPr>
        <w:pStyle w:val="PL"/>
      </w:pPr>
      <w:r w:rsidRPr="003B2883">
        <w:t xml:space="preserve">      type: object</w:t>
      </w:r>
    </w:p>
    <w:p w14:paraId="2C5FB224" w14:textId="77777777" w:rsidR="00C27E11" w:rsidRDefault="00C27E11" w:rsidP="00C27E11">
      <w:pPr>
        <w:pStyle w:val="PL"/>
      </w:pPr>
      <w:r w:rsidRPr="003B2883">
        <w:t xml:space="preserve">      properties:</w:t>
      </w:r>
    </w:p>
    <w:p w14:paraId="6E41CEFD" w14:textId="77777777" w:rsidR="00C27E11" w:rsidRPr="003B2883" w:rsidRDefault="00C27E11" w:rsidP="00C27E11">
      <w:pPr>
        <w:pStyle w:val="PL"/>
      </w:pPr>
      <w:r w:rsidRPr="003B2883">
        <w:t xml:space="preserve">        </w:t>
      </w:r>
      <w:r>
        <w:t>bindingInfo</w:t>
      </w:r>
      <w:r w:rsidRPr="003B2883">
        <w:t>:</w:t>
      </w:r>
    </w:p>
    <w:p w14:paraId="6DAEBDCA" w14:textId="77777777" w:rsidR="00C27E11" w:rsidRPr="003B2883" w:rsidRDefault="00C27E11" w:rsidP="00C27E11">
      <w:pPr>
        <w:pStyle w:val="PL"/>
      </w:pPr>
      <w:r w:rsidRPr="003B2883">
        <w:t xml:space="preserve">          type: array</w:t>
      </w:r>
    </w:p>
    <w:p w14:paraId="63B3CE37" w14:textId="77777777" w:rsidR="00C27E11" w:rsidRDefault="00C27E11" w:rsidP="00C27E11">
      <w:pPr>
        <w:pStyle w:val="PL"/>
      </w:pPr>
      <w:r>
        <w:t xml:space="preserve">          items:</w:t>
      </w:r>
    </w:p>
    <w:p w14:paraId="03FAFA1D" w14:textId="77777777" w:rsidR="00C27E11" w:rsidRPr="003B2883" w:rsidRDefault="00C27E11" w:rsidP="00C27E11">
      <w:pPr>
        <w:pStyle w:val="PL"/>
      </w:pPr>
      <w:r>
        <w:t xml:space="preserve">            type: string</w:t>
      </w:r>
    </w:p>
    <w:p w14:paraId="4E59CDC0" w14:textId="77777777" w:rsidR="00C27E11" w:rsidRDefault="00C27E11" w:rsidP="00C27E11">
      <w:pPr>
        <w:pStyle w:val="PL"/>
      </w:pPr>
      <w:r w:rsidRPr="003B2883">
        <w:t xml:space="preserve">          minItems: 1</w:t>
      </w:r>
    </w:p>
    <w:p w14:paraId="663726D3" w14:textId="77777777" w:rsidR="00C27E11" w:rsidRDefault="00C27E11" w:rsidP="00C27E11">
      <w:pPr>
        <w:pStyle w:val="PL"/>
      </w:pPr>
      <w:r w:rsidRPr="003B2883">
        <w:t xml:space="preserve">          m</w:t>
      </w:r>
      <w:r>
        <w:t>ax</w:t>
      </w:r>
      <w:r w:rsidRPr="003B2883">
        <w:t xml:space="preserve">Items: </w:t>
      </w:r>
      <w:r>
        <w:t>2</w:t>
      </w:r>
    </w:p>
    <w:p w14:paraId="6CD951F4" w14:textId="77777777" w:rsidR="00C27E11" w:rsidRPr="002E5CBA" w:rsidRDefault="00C27E11" w:rsidP="00C27E11">
      <w:pPr>
        <w:pStyle w:val="PL"/>
        <w:rPr>
          <w:lang w:val="en-US"/>
        </w:rPr>
      </w:pPr>
      <w:r w:rsidRPr="002E5CBA">
        <w:rPr>
          <w:lang w:val="en-US"/>
        </w:rPr>
        <w:t xml:space="preserve">        </w:t>
      </w:r>
      <w:r>
        <w:rPr>
          <w:lang w:val="en-US"/>
        </w:rPr>
        <w:t>subscribingNfType</w:t>
      </w:r>
      <w:r w:rsidRPr="002E5CBA">
        <w:rPr>
          <w:lang w:val="en-US"/>
        </w:rPr>
        <w:t>:</w:t>
      </w:r>
    </w:p>
    <w:p w14:paraId="6829EDA8" w14:textId="77777777" w:rsidR="00C27E11" w:rsidRDefault="00C27E11" w:rsidP="00C27E11">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2B8F3527" w14:textId="77777777" w:rsidR="00C27E11" w:rsidRPr="003B2883" w:rsidRDefault="00C27E11" w:rsidP="00C27E11">
      <w:pPr>
        <w:pStyle w:val="PL"/>
      </w:pPr>
      <w:r w:rsidRPr="003B2883">
        <w:t xml:space="preserve">      </w:t>
      </w:r>
      <w:r>
        <w:t xml:space="preserve"> </w:t>
      </w:r>
      <w:r w:rsidRPr="003B2883">
        <w:t xml:space="preserve"> </w:t>
      </w:r>
      <w:r>
        <w:t>eventSyncInd</w:t>
      </w:r>
      <w:r w:rsidRPr="003B2883">
        <w:t>:</w:t>
      </w:r>
    </w:p>
    <w:p w14:paraId="56E46C0D" w14:textId="77777777" w:rsidR="006C7ABA" w:rsidRDefault="00C27E11" w:rsidP="00B66A4C">
      <w:pPr>
        <w:pStyle w:val="PL"/>
        <w:rPr>
          <w:ins w:id="130" w:author="Ericsson - Jones Lu CT4#113" w:date="2022-10-25T17:02:00Z"/>
        </w:rPr>
      </w:pPr>
      <w:r w:rsidRPr="003B2883">
        <w:t xml:space="preserve">          type: boolean</w:t>
      </w:r>
    </w:p>
    <w:p w14:paraId="426A5D6B" w14:textId="770D5E37" w:rsidR="00B66A4C" w:rsidRDefault="00B66A4C" w:rsidP="00B66A4C">
      <w:pPr>
        <w:pStyle w:val="PL"/>
        <w:rPr>
          <w:ins w:id="131" w:author="Ericsson - Jones Lu CT4#113" w:date="2022-10-25T16:20:00Z"/>
        </w:rPr>
      </w:pPr>
      <w:ins w:id="132" w:author="Ericsson - Jones Lu CT4#113" w:date="2022-10-25T16:20:00Z">
        <w:r>
          <w:t xml:space="preserve">        aoiStateList:</w:t>
        </w:r>
      </w:ins>
    </w:p>
    <w:p w14:paraId="058EA02D" w14:textId="77777777" w:rsidR="00B66A4C" w:rsidRDefault="00B66A4C" w:rsidP="00B66A4C">
      <w:pPr>
        <w:pStyle w:val="PL"/>
        <w:rPr>
          <w:ins w:id="133" w:author="Ericsson - Jones Lu CT4#113" w:date="2022-10-25T16:20:00Z"/>
        </w:rPr>
      </w:pPr>
      <w:ins w:id="134" w:author="Ericsson - Jones Lu CT4#113" w:date="2022-10-25T16:20:00Z">
        <w:r>
          <w:t xml:space="preserve">          description: &gt;</w:t>
        </w:r>
      </w:ins>
    </w:p>
    <w:p w14:paraId="4BA38AB4" w14:textId="77777777" w:rsidR="00B66A4C" w:rsidRDefault="00B66A4C" w:rsidP="00B66A4C">
      <w:pPr>
        <w:pStyle w:val="PL"/>
        <w:rPr>
          <w:ins w:id="135" w:author="Ericsson - Jones Lu CT4#113" w:date="2022-10-25T16:20:00Z"/>
        </w:rPr>
      </w:pPr>
      <w:ins w:id="136" w:author="Ericsson - Jones Lu CT4#113" w:date="2022-10-25T16:20:00Z">
        <w:r>
          <w:t xml:space="preserve">            Map of subscribed Area of Interest (AoI) Event State in the old AMF. The JSON pointer to</w:t>
        </w:r>
      </w:ins>
    </w:p>
    <w:p w14:paraId="5C0D099C" w14:textId="77777777" w:rsidR="00B66A4C" w:rsidRDefault="00B66A4C" w:rsidP="00B66A4C">
      <w:pPr>
        <w:pStyle w:val="PL"/>
        <w:rPr>
          <w:ins w:id="137" w:author="Ericsson - Jones Lu CT4#113" w:date="2022-10-25T16:20:00Z"/>
        </w:rPr>
      </w:pPr>
      <w:ins w:id="138" w:author="Ericsson - Jones Lu CT4#113" w:date="2022-10-25T16:20:00Z">
        <w:r>
          <w:t xml:space="preserve">            an AmfEventArea element in the areaList IE of the AmfEvent data type shall be the key of</w:t>
        </w:r>
      </w:ins>
    </w:p>
    <w:p w14:paraId="7B3686ED" w14:textId="77777777" w:rsidR="00B66A4C" w:rsidRDefault="00B66A4C" w:rsidP="00B66A4C">
      <w:pPr>
        <w:pStyle w:val="PL"/>
        <w:rPr>
          <w:ins w:id="139" w:author="Ericsson - Jones Lu CT4#113" w:date="2022-10-25T16:20:00Z"/>
        </w:rPr>
      </w:pPr>
      <w:ins w:id="140" w:author="Ericsson - Jones Lu CT4#113" w:date="2022-10-25T16:20:00Z">
        <w:r>
          <w:t xml:space="preserve">            the map.</w:t>
        </w:r>
      </w:ins>
    </w:p>
    <w:p w14:paraId="75E32975" w14:textId="77777777" w:rsidR="00B66A4C" w:rsidRDefault="00B66A4C" w:rsidP="00B66A4C">
      <w:pPr>
        <w:pStyle w:val="PL"/>
        <w:rPr>
          <w:ins w:id="141" w:author="Ericsson - Jones Lu CT4#113" w:date="2022-10-25T16:20:00Z"/>
        </w:rPr>
      </w:pPr>
      <w:ins w:id="142" w:author="Ericsson - Jones Lu CT4#113" w:date="2022-10-25T16:20:00Z">
        <w:r>
          <w:t xml:space="preserve">          additionalProperties:</w:t>
        </w:r>
      </w:ins>
    </w:p>
    <w:p w14:paraId="26BA54FB" w14:textId="77777777" w:rsidR="00B66A4C" w:rsidRDefault="00B66A4C" w:rsidP="00B66A4C">
      <w:pPr>
        <w:pStyle w:val="PL"/>
        <w:rPr>
          <w:ins w:id="143" w:author="Ericsson - Jones Lu CT4#113" w:date="2022-10-25T16:20:00Z"/>
        </w:rPr>
      </w:pPr>
      <w:ins w:id="144" w:author="Ericsson - Jones Lu CT4#113" w:date="2022-10-25T16:20:00Z">
        <w:r>
          <w:t xml:space="preserve">  </w:t>
        </w:r>
        <w:r w:rsidRPr="00B3056F">
          <w:t xml:space="preserve">          $ref: '#/components/schemas/</w:t>
        </w:r>
        <w:r>
          <w:t>AreaOfInterestEventState</w:t>
        </w:r>
        <w:r w:rsidRPr="00B3056F">
          <w:t>'</w:t>
        </w:r>
      </w:ins>
    </w:p>
    <w:p w14:paraId="53C8DF15" w14:textId="3D2DD535" w:rsidR="003A42BC" w:rsidRPr="002B32CB" w:rsidRDefault="003A42BC" w:rsidP="00C27E11">
      <w:pPr>
        <w:pStyle w:val="PL"/>
      </w:pPr>
    </w:p>
    <w:p w14:paraId="0FF25781" w14:textId="77777777" w:rsidR="00DA28CE" w:rsidRDefault="00DA28CE" w:rsidP="00DA28CE">
      <w:pPr>
        <w:pStyle w:val="PL"/>
      </w:pPr>
    </w:p>
    <w:p w14:paraId="00F5FED1" w14:textId="77777777" w:rsidR="00DA28CE" w:rsidRPr="009B68EF" w:rsidRDefault="00DA28CE" w:rsidP="00DA28CE">
      <w:pPr>
        <w:rPr>
          <w:color w:val="FF0000"/>
        </w:rPr>
      </w:pPr>
      <w:r w:rsidRPr="009B68EF">
        <w:rPr>
          <w:color w:val="FF0000"/>
        </w:rPr>
        <w:t>*************************** Text Skipped for Clarity ***************************</w:t>
      </w:r>
    </w:p>
    <w:p w14:paraId="57253B9A" w14:textId="77777777" w:rsidR="00183560" w:rsidRDefault="00183560" w:rsidP="00183560">
      <w:pPr>
        <w:pStyle w:val="PL"/>
        <w:rPr>
          <w:lang w:eastAsia="en-GB"/>
        </w:rPr>
      </w:pPr>
      <w:r>
        <w:t xml:space="preserve">    UpdpSubscriptionData:</w:t>
      </w:r>
    </w:p>
    <w:p w14:paraId="4A6C79A2" w14:textId="77777777" w:rsidR="00183560" w:rsidRDefault="00183560" w:rsidP="00183560">
      <w:pPr>
        <w:pStyle w:val="PL"/>
      </w:pPr>
      <w:r>
        <w:t xml:space="preserve">      description: </w:t>
      </w:r>
      <w:r>
        <w:rPr>
          <w:lang w:eastAsia="zh-CN"/>
        </w:rPr>
        <w:t>UE policy delivery related</w:t>
      </w:r>
      <w:r>
        <w:rPr>
          <w:rFonts w:cs="Arial"/>
          <w:szCs w:val="18"/>
        </w:rPr>
        <w:t xml:space="preserve"> N1 message notification</w:t>
      </w:r>
      <w:r>
        <w:rPr>
          <w:rFonts w:cs="Arial"/>
          <w:szCs w:val="18"/>
          <w:lang w:eastAsia="zh-CN"/>
        </w:rPr>
        <w:t xml:space="preserve"> subscription data</w:t>
      </w:r>
      <w:r>
        <w:rPr>
          <w:lang w:eastAsia="zh-CN"/>
        </w:rPr>
        <w:t>.</w:t>
      </w:r>
    </w:p>
    <w:p w14:paraId="3E830AE7" w14:textId="77777777" w:rsidR="00183560" w:rsidRDefault="00183560" w:rsidP="00183560">
      <w:pPr>
        <w:pStyle w:val="PL"/>
      </w:pPr>
      <w:r>
        <w:t xml:space="preserve">      type: object</w:t>
      </w:r>
    </w:p>
    <w:p w14:paraId="44460B98" w14:textId="77777777" w:rsidR="00183560" w:rsidRDefault="00183560" w:rsidP="00183560">
      <w:pPr>
        <w:pStyle w:val="PL"/>
      </w:pPr>
      <w:r>
        <w:t xml:space="preserve">      properties:</w:t>
      </w:r>
    </w:p>
    <w:p w14:paraId="4E37B197" w14:textId="77777777" w:rsidR="00183560" w:rsidRDefault="00183560" w:rsidP="00183560">
      <w:pPr>
        <w:pStyle w:val="PL"/>
      </w:pPr>
      <w:r>
        <w:t xml:space="preserve">        updpNotifySubscriptionId:</w:t>
      </w:r>
    </w:p>
    <w:p w14:paraId="49A4D2DC" w14:textId="77777777" w:rsidR="00183560" w:rsidRDefault="00183560" w:rsidP="00183560">
      <w:pPr>
        <w:pStyle w:val="PL"/>
      </w:pPr>
      <w:r>
        <w:t xml:space="preserve">          type: string</w:t>
      </w:r>
    </w:p>
    <w:p w14:paraId="533A1611" w14:textId="77777777" w:rsidR="00183560" w:rsidRDefault="00183560" w:rsidP="00183560">
      <w:pPr>
        <w:pStyle w:val="PL"/>
      </w:pPr>
      <w:r>
        <w:t xml:space="preserve">        updpNotifyCallbackUri:</w:t>
      </w:r>
    </w:p>
    <w:p w14:paraId="766D6356" w14:textId="77777777" w:rsidR="00183560" w:rsidRDefault="00183560" w:rsidP="00183560">
      <w:pPr>
        <w:pStyle w:val="PL"/>
      </w:pPr>
      <w:r>
        <w:t xml:space="preserve">          $ref: 'TS29571_CommonData.yaml#/components/schemas/Uri'</w:t>
      </w:r>
    </w:p>
    <w:p w14:paraId="5D88E04A" w14:textId="77777777" w:rsidR="00183560" w:rsidRDefault="00183560" w:rsidP="00183560">
      <w:pPr>
        <w:pStyle w:val="PL"/>
      </w:pPr>
      <w:r>
        <w:t xml:space="preserve">        supportedFeatures:</w:t>
      </w:r>
    </w:p>
    <w:p w14:paraId="67114F12" w14:textId="77777777" w:rsidR="00183560" w:rsidRDefault="00183560" w:rsidP="00183560">
      <w:pPr>
        <w:pStyle w:val="PL"/>
      </w:pPr>
      <w:r>
        <w:t xml:space="preserve">          $ref: 'TS29571_CommonData.yaml#/components/schemas/SupportedFeatures'</w:t>
      </w:r>
    </w:p>
    <w:p w14:paraId="1E135DBA" w14:textId="77777777" w:rsidR="00183560" w:rsidRDefault="00183560" w:rsidP="00183560">
      <w:pPr>
        <w:pStyle w:val="PL"/>
      </w:pPr>
      <w:r>
        <w:t xml:space="preserve">        updpCallbackBinding:</w:t>
      </w:r>
    </w:p>
    <w:p w14:paraId="67FF6988" w14:textId="77777777" w:rsidR="00183560" w:rsidRDefault="00183560" w:rsidP="00183560">
      <w:pPr>
        <w:pStyle w:val="PL"/>
      </w:pPr>
      <w:r>
        <w:t xml:space="preserve">          type: string</w:t>
      </w:r>
    </w:p>
    <w:p w14:paraId="4C8072C1" w14:textId="77777777" w:rsidR="00183560" w:rsidRDefault="00183560" w:rsidP="00183560">
      <w:pPr>
        <w:pStyle w:val="PL"/>
      </w:pPr>
      <w:r>
        <w:t xml:space="preserve">      required:</w:t>
      </w:r>
    </w:p>
    <w:p w14:paraId="76BF229D" w14:textId="77777777" w:rsidR="00183560" w:rsidRDefault="00183560" w:rsidP="00183560">
      <w:pPr>
        <w:pStyle w:val="PL"/>
      </w:pPr>
      <w:r>
        <w:t xml:space="preserve">        - updpNotifySubscriptionId</w:t>
      </w:r>
    </w:p>
    <w:p w14:paraId="1D9FCC56" w14:textId="77777777" w:rsidR="00183560" w:rsidRDefault="00183560" w:rsidP="00183560">
      <w:pPr>
        <w:pStyle w:val="PL"/>
        <w:rPr>
          <w:lang w:val="en-US"/>
        </w:rPr>
      </w:pPr>
      <w:r>
        <w:t xml:space="preserve">        - updpNotifyCallbackUri</w:t>
      </w:r>
    </w:p>
    <w:p w14:paraId="1844A50C" w14:textId="77777777" w:rsidR="00FA0BF3" w:rsidRDefault="00FA0BF3" w:rsidP="00FA0BF3">
      <w:pPr>
        <w:pStyle w:val="PL"/>
        <w:rPr>
          <w:ins w:id="145" w:author="Ericsson - Jones Lu CT4#113" w:date="2022-10-25T16:21:00Z"/>
          <w:lang w:val="en-US"/>
        </w:rPr>
      </w:pPr>
    </w:p>
    <w:p w14:paraId="1C7C7E2D" w14:textId="77777777" w:rsidR="00FA0BF3" w:rsidRDefault="00FA0BF3" w:rsidP="00FA0BF3">
      <w:pPr>
        <w:pStyle w:val="PL"/>
        <w:rPr>
          <w:ins w:id="146" w:author="Ericsson - Jones Lu CT4#113" w:date="2022-10-25T16:21:00Z"/>
        </w:rPr>
      </w:pPr>
      <w:bookmarkStart w:id="147" w:name="_Hlk119686767"/>
      <w:ins w:id="148" w:author="Ericsson - Jones Lu CT4#113" w:date="2022-10-25T16:21:00Z">
        <w:r>
          <w:t xml:space="preserve">    AreaOfInterestEventState</w:t>
        </w:r>
        <w:r w:rsidRPr="00FC3AE9">
          <w:t>:</w:t>
        </w:r>
      </w:ins>
    </w:p>
    <w:p w14:paraId="6F013C64" w14:textId="77777777" w:rsidR="00FA0BF3" w:rsidRDefault="00FA0BF3" w:rsidP="00FA0BF3">
      <w:pPr>
        <w:pStyle w:val="PL"/>
        <w:rPr>
          <w:ins w:id="149" w:author="Ericsson - Jones Lu CT4#113" w:date="2022-10-25T16:21:00Z"/>
        </w:rPr>
      </w:pPr>
      <w:ins w:id="150" w:author="Ericsson - Jones Lu CT4#113" w:date="2022-10-25T16:21:00Z">
        <w:r>
          <w:t xml:space="preserve">      description: Event State of AoI event in old AMF</w:t>
        </w:r>
      </w:ins>
    </w:p>
    <w:p w14:paraId="1D76C370" w14:textId="4F1E5E80" w:rsidR="00FA0BF3" w:rsidRDefault="00FA0BF3" w:rsidP="00FA0BF3">
      <w:pPr>
        <w:pStyle w:val="PL"/>
        <w:rPr>
          <w:ins w:id="151" w:author="Ericsson - Jones Lu CT4#113 Rev2" w:date="2022-11-18T17:50:00Z"/>
        </w:rPr>
      </w:pPr>
      <w:ins w:id="152" w:author="Ericsson - Jones Lu CT4#113" w:date="2022-10-25T16:21:00Z">
        <w:r>
          <w:t xml:space="preserve">      type: object</w:t>
        </w:r>
      </w:ins>
    </w:p>
    <w:p w14:paraId="5B1C4005" w14:textId="73AAB2B7" w:rsidR="000C47BD" w:rsidRDefault="000C47BD" w:rsidP="00FA0BF3">
      <w:pPr>
        <w:pStyle w:val="PL"/>
        <w:rPr>
          <w:ins w:id="153" w:author="Ericsson - Jones Lu CT4#113 Rev2" w:date="2022-11-18T17:50:00Z"/>
        </w:rPr>
      </w:pPr>
      <w:ins w:id="154" w:author="Ericsson - Jones Lu CT4#113 Rev2" w:date="2022-11-18T17:50:00Z">
        <w:r>
          <w:t xml:space="preserve">      required</w:t>
        </w:r>
      </w:ins>
    </w:p>
    <w:p w14:paraId="76971D80" w14:textId="67F9E8A1" w:rsidR="000C47BD" w:rsidRDefault="000C47BD" w:rsidP="00FA0BF3">
      <w:pPr>
        <w:pStyle w:val="PL"/>
        <w:rPr>
          <w:ins w:id="155" w:author="Ericsson - Jones Lu CT4#113" w:date="2022-10-25T16:21:00Z"/>
        </w:rPr>
      </w:pPr>
      <w:ins w:id="156" w:author="Ericsson - Jones Lu CT4#113 Rev2" w:date="2022-11-18T17:50:00Z">
        <w:r>
          <w:t xml:space="preserve">        - presence</w:t>
        </w:r>
      </w:ins>
    </w:p>
    <w:p w14:paraId="703463F2" w14:textId="77777777" w:rsidR="00FA0BF3" w:rsidRDefault="00FA0BF3" w:rsidP="00FA0BF3">
      <w:pPr>
        <w:pStyle w:val="PL"/>
        <w:rPr>
          <w:ins w:id="157" w:author="Ericsson - Jones Lu CT4#113" w:date="2022-10-25T16:21:00Z"/>
        </w:rPr>
      </w:pPr>
      <w:ins w:id="158" w:author="Ericsson - Jones Lu CT4#113" w:date="2022-10-25T16:21:00Z">
        <w:r>
          <w:lastRenderedPageBreak/>
          <w:t xml:space="preserve">      properties:</w:t>
        </w:r>
      </w:ins>
    </w:p>
    <w:p w14:paraId="24EB26F6" w14:textId="77777777" w:rsidR="00FA0BF3" w:rsidRPr="003B2883" w:rsidRDefault="00FA0BF3" w:rsidP="00FA0BF3">
      <w:pPr>
        <w:pStyle w:val="PL"/>
        <w:rPr>
          <w:ins w:id="159" w:author="Ericsson - Jones Lu CT4#113" w:date="2022-10-25T16:21:00Z"/>
        </w:rPr>
      </w:pPr>
      <w:ins w:id="160" w:author="Ericsson - Jones Lu CT4#113" w:date="2022-10-25T16:21:00Z">
        <w:r w:rsidRPr="003B2883">
          <w:t xml:space="preserve">        presence:</w:t>
        </w:r>
      </w:ins>
    </w:p>
    <w:p w14:paraId="6C428282" w14:textId="77777777" w:rsidR="00FA0BF3" w:rsidRDefault="00FA0BF3" w:rsidP="00FA0BF3">
      <w:pPr>
        <w:pStyle w:val="PL"/>
        <w:rPr>
          <w:ins w:id="161" w:author="Ericsson - Jones Lu CT4#113" w:date="2022-10-25T16:21:00Z"/>
        </w:rPr>
      </w:pPr>
      <w:ins w:id="162" w:author="Ericsson - Jones Lu CT4#113" w:date="2022-10-25T16:21:00Z">
        <w:r w:rsidRPr="003B2883">
          <w:t xml:space="preserve">          $ref: 'TS29571_CommonData.yaml#/components/schemas/PresenceState'</w:t>
        </w:r>
      </w:ins>
    </w:p>
    <w:p w14:paraId="4E959895" w14:textId="6019097F" w:rsidR="00FA0BF3" w:rsidRDefault="00FA0BF3" w:rsidP="00FA0BF3">
      <w:pPr>
        <w:pStyle w:val="PL"/>
        <w:rPr>
          <w:ins w:id="163" w:author="Ericsson - Jones Lu CT4#113" w:date="2022-10-25T16:21:00Z"/>
        </w:rPr>
      </w:pPr>
      <w:ins w:id="164" w:author="Ericsson - Jones Lu CT4#113" w:date="2022-10-25T16:21:00Z">
        <w:r>
          <w:t xml:space="preserve">        individualPra</w:t>
        </w:r>
      </w:ins>
      <w:ins w:id="165" w:author="Ericsson - Jones Lu CT4#113 Rev1" w:date="2022-11-17T14:40:00Z">
        <w:r w:rsidR="003B4393">
          <w:t>Id</w:t>
        </w:r>
      </w:ins>
      <w:ins w:id="166" w:author="Ericsson - Jones Lu CT4#113 Rev2" w:date="2022-11-18T17:42:00Z">
        <w:r w:rsidR="00BB39E6">
          <w:t>List</w:t>
        </w:r>
      </w:ins>
      <w:ins w:id="167" w:author="Ericsson - Jones Lu CT4#113" w:date="2022-10-25T16:21:00Z">
        <w:r>
          <w:t>:</w:t>
        </w:r>
      </w:ins>
    </w:p>
    <w:p w14:paraId="58923BDB" w14:textId="77777777" w:rsidR="00BB39E6" w:rsidRDefault="00FA0BF3" w:rsidP="00FA0BF3">
      <w:pPr>
        <w:pStyle w:val="PL"/>
        <w:rPr>
          <w:ins w:id="168" w:author="Ericsson - Jones Lu CT4#113 Rev2" w:date="2022-11-18T17:42:00Z"/>
        </w:rPr>
      </w:pPr>
      <w:ins w:id="169" w:author="Ericsson - Jones Lu CT4#113" w:date="2022-10-25T16:21:00Z">
        <w:r>
          <w:t xml:space="preserve">          type: </w:t>
        </w:r>
      </w:ins>
      <w:ins w:id="170" w:author="Ericsson - Jones Lu CT4#113 Rev2" w:date="2022-11-18T17:42:00Z">
        <w:r w:rsidR="00BB39E6">
          <w:t>array</w:t>
        </w:r>
      </w:ins>
    </w:p>
    <w:p w14:paraId="55FF2BA2" w14:textId="77777777" w:rsidR="006338CD" w:rsidRDefault="006338CD" w:rsidP="006338CD">
      <w:pPr>
        <w:pStyle w:val="PL"/>
        <w:rPr>
          <w:ins w:id="171" w:author="Ericsson - Jones Lu CT4#113 Rev2" w:date="2022-11-18T17:43:00Z"/>
        </w:rPr>
      </w:pPr>
      <w:ins w:id="172" w:author="Ericsson - Jones Lu CT4#113 Rev2" w:date="2022-11-18T17:43:00Z">
        <w:r>
          <w:t xml:space="preserve">          items:</w:t>
        </w:r>
      </w:ins>
    </w:p>
    <w:p w14:paraId="3939D977" w14:textId="77777777" w:rsidR="006338CD" w:rsidRPr="003B2883" w:rsidRDefault="006338CD" w:rsidP="006338CD">
      <w:pPr>
        <w:pStyle w:val="PL"/>
        <w:rPr>
          <w:ins w:id="173" w:author="Ericsson - Jones Lu CT4#113 Rev2" w:date="2022-11-18T17:43:00Z"/>
        </w:rPr>
      </w:pPr>
      <w:ins w:id="174" w:author="Ericsson - Jones Lu CT4#113 Rev2" w:date="2022-11-18T17:43:00Z">
        <w:r>
          <w:t xml:space="preserve">            type: string</w:t>
        </w:r>
      </w:ins>
    </w:p>
    <w:p w14:paraId="7B588E7B" w14:textId="77777777" w:rsidR="006338CD" w:rsidRDefault="006338CD" w:rsidP="006338CD">
      <w:pPr>
        <w:pStyle w:val="PL"/>
        <w:rPr>
          <w:ins w:id="175" w:author="Ericsson - Jones Lu CT4#113 Rev2" w:date="2022-11-18T17:43:00Z"/>
        </w:rPr>
      </w:pPr>
      <w:ins w:id="176" w:author="Ericsson - Jones Lu CT4#113 Rev2" w:date="2022-11-18T17:43:00Z">
        <w:r w:rsidRPr="003B2883">
          <w:t xml:space="preserve">          minItems: 1</w:t>
        </w:r>
      </w:ins>
    </w:p>
    <w:bookmarkEnd w:id="147"/>
    <w:p w14:paraId="32E8A1D2" w14:textId="77777777" w:rsidR="00BB39E6" w:rsidRPr="00D14307" w:rsidRDefault="00BB39E6" w:rsidP="00C43720">
      <w:pPr>
        <w:pStyle w:val="PL"/>
      </w:pPr>
    </w:p>
    <w:p w14:paraId="23C88DD4" w14:textId="77777777" w:rsidR="00C43720" w:rsidRPr="003B2883" w:rsidRDefault="00C43720" w:rsidP="00C43720">
      <w:pPr>
        <w:pStyle w:val="PL"/>
        <w:rPr>
          <w:lang w:val="en-US"/>
        </w:rPr>
      </w:pPr>
      <w:r w:rsidRPr="003B2883">
        <w:rPr>
          <w:lang w:val="en-US"/>
        </w:rPr>
        <w:t>#</w:t>
      </w:r>
    </w:p>
    <w:p w14:paraId="5FF5B649" w14:textId="77777777" w:rsidR="00C43720" w:rsidRPr="003B2883" w:rsidRDefault="00C43720" w:rsidP="00C43720">
      <w:pPr>
        <w:pStyle w:val="PL"/>
        <w:rPr>
          <w:lang w:val="en-US"/>
        </w:rPr>
      </w:pPr>
      <w:r w:rsidRPr="003B2883">
        <w:rPr>
          <w:lang w:val="en-US"/>
        </w:rPr>
        <w:t># SIMPLE DATA TYPES</w:t>
      </w:r>
    </w:p>
    <w:p w14:paraId="705EF82A" w14:textId="77777777" w:rsidR="00C43720" w:rsidRPr="003B2883" w:rsidRDefault="00C43720" w:rsidP="00C43720">
      <w:pPr>
        <w:pStyle w:val="PL"/>
        <w:rPr>
          <w:lang w:val="en-US"/>
        </w:rPr>
      </w:pPr>
      <w:r w:rsidRPr="003B2883">
        <w:rPr>
          <w:lang w:val="en-US"/>
        </w:rPr>
        <w:t>#</w:t>
      </w:r>
    </w:p>
    <w:p w14:paraId="1A0DF151" w14:textId="77777777" w:rsidR="00DA28CE" w:rsidRDefault="00DA28CE" w:rsidP="00DA28CE">
      <w:pPr>
        <w:pStyle w:val="PL"/>
      </w:pPr>
    </w:p>
    <w:p w14:paraId="783D3A8A" w14:textId="77777777" w:rsidR="00DA28CE" w:rsidRPr="009B68EF" w:rsidRDefault="00DA28CE" w:rsidP="00DA28CE">
      <w:pPr>
        <w:rPr>
          <w:color w:val="FF0000"/>
        </w:rPr>
      </w:pPr>
      <w:r w:rsidRPr="009B68EF">
        <w:rPr>
          <w:color w:val="FF0000"/>
        </w:rPr>
        <w:t>*************************** Text Skipped for Clarity ***************************</w:t>
      </w:r>
    </w:p>
    <w:p w14:paraId="17E32B04" w14:textId="77777777" w:rsidR="00DA28CE" w:rsidRPr="003E5EF7" w:rsidRDefault="00DA28CE" w:rsidP="003C19DE"/>
    <w:p w14:paraId="10B790D0"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DA849" w14:textId="77777777" w:rsidR="006548C0" w:rsidRDefault="006548C0">
      <w:r>
        <w:separator/>
      </w:r>
    </w:p>
  </w:endnote>
  <w:endnote w:type="continuationSeparator" w:id="0">
    <w:p w14:paraId="114E84A7" w14:textId="77777777" w:rsidR="006548C0" w:rsidRDefault="00654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6B9DB" w14:textId="77777777" w:rsidR="006548C0" w:rsidRDefault="006548C0">
      <w:r>
        <w:separator/>
      </w:r>
    </w:p>
  </w:footnote>
  <w:footnote w:type="continuationSeparator" w:id="0">
    <w:p w14:paraId="03E09287" w14:textId="77777777" w:rsidR="006548C0" w:rsidRDefault="00654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1"/>
  </w:num>
  <w:num w:numId="6">
    <w:abstractNumId w:val="23"/>
  </w:num>
  <w:num w:numId="7">
    <w:abstractNumId w:val="19"/>
  </w:num>
  <w:num w:numId="8">
    <w:abstractNumId w:val="22"/>
  </w:num>
  <w:num w:numId="9">
    <w:abstractNumId w:val="18"/>
  </w:num>
  <w:num w:numId="10">
    <w:abstractNumId w:val="24"/>
  </w:num>
  <w:num w:numId="11">
    <w:abstractNumId w:val="16"/>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7"/>
  </w:num>
  <w:num w:numId="23">
    <w:abstractNumId w:val="1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w15:presenceInfo w15:providerId="None" w15:userId="Ericsson - Jones Lu CT4#113"/>
  </w15:person>
  <w15:person w15:author="Ericsson - Jones Lu CT4#113 Rev3">
    <w15:presenceInfo w15:providerId="None" w15:userId="Ericsson - Jones Lu CT4#113 Rev3"/>
  </w15:person>
  <w15:person w15:author="Ericsson - Jones Lu CT4#113 Rev1">
    <w15:presenceInfo w15:providerId="None" w15:userId="Ericsson - Jones Lu CT4#113 Rev1"/>
  </w15:person>
  <w15:person w15:author="Ericsson - Jones Lu CT4#113 Rev2">
    <w15:presenceInfo w15:providerId="None" w15:userId="Ericsson - Jones Lu CT4#113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37"/>
    <w:rsid w:val="00022E4A"/>
    <w:rsid w:val="00024A0A"/>
    <w:rsid w:val="0004352D"/>
    <w:rsid w:val="00054B31"/>
    <w:rsid w:val="00085875"/>
    <w:rsid w:val="00085B6A"/>
    <w:rsid w:val="000A6394"/>
    <w:rsid w:val="000B1D24"/>
    <w:rsid w:val="000B7FED"/>
    <w:rsid w:val="000C038A"/>
    <w:rsid w:val="000C47BD"/>
    <w:rsid w:val="000C6598"/>
    <w:rsid w:val="000D43BF"/>
    <w:rsid w:val="000D44B3"/>
    <w:rsid w:val="000E439E"/>
    <w:rsid w:val="00142F21"/>
    <w:rsid w:val="001459A6"/>
    <w:rsid w:val="00145D43"/>
    <w:rsid w:val="00170B83"/>
    <w:rsid w:val="00180196"/>
    <w:rsid w:val="00183560"/>
    <w:rsid w:val="00192C46"/>
    <w:rsid w:val="00196830"/>
    <w:rsid w:val="001A08B3"/>
    <w:rsid w:val="001A7B60"/>
    <w:rsid w:val="001B52F0"/>
    <w:rsid w:val="001B7A65"/>
    <w:rsid w:val="001D5625"/>
    <w:rsid w:val="001E41F3"/>
    <w:rsid w:val="001F5EE7"/>
    <w:rsid w:val="002048C3"/>
    <w:rsid w:val="00212BBA"/>
    <w:rsid w:val="00246872"/>
    <w:rsid w:val="0026004D"/>
    <w:rsid w:val="002640DD"/>
    <w:rsid w:val="00275D12"/>
    <w:rsid w:val="00276A1B"/>
    <w:rsid w:val="00277D13"/>
    <w:rsid w:val="00284FEB"/>
    <w:rsid w:val="002860C4"/>
    <w:rsid w:val="0029145C"/>
    <w:rsid w:val="002B5741"/>
    <w:rsid w:val="002C2633"/>
    <w:rsid w:val="002D31EE"/>
    <w:rsid w:val="002D3723"/>
    <w:rsid w:val="002E472E"/>
    <w:rsid w:val="002E6F4F"/>
    <w:rsid w:val="00305409"/>
    <w:rsid w:val="0030609C"/>
    <w:rsid w:val="00307A1C"/>
    <w:rsid w:val="00320DDA"/>
    <w:rsid w:val="00322CB3"/>
    <w:rsid w:val="00325BCC"/>
    <w:rsid w:val="003346C8"/>
    <w:rsid w:val="003609EF"/>
    <w:rsid w:val="0036231A"/>
    <w:rsid w:val="003656B4"/>
    <w:rsid w:val="00373680"/>
    <w:rsid w:val="00374DD4"/>
    <w:rsid w:val="003A42BC"/>
    <w:rsid w:val="003B4393"/>
    <w:rsid w:val="003B4AA1"/>
    <w:rsid w:val="003B782F"/>
    <w:rsid w:val="003C19DE"/>
    <w:rsid w:val="003C2C9E"/>
    <w:rsid w:val="003E1A36"/>
    <w:rsid w:val="003F61ED"/>
    <w:rsid w:val="00410371"/>
    <w:rsid w:val="00414DD5"/>
    <w:rsid w:val="00423574"/>
    <w:rsid w:val="004242F1"/>
    <w:rsid w:val="00437C5A"/>
    <w:rsid w:val="0045063E"/>
    <w:rsid w:val="004635B9"/>
    <w:rsid w:val="00481E58"/>
    <w:rsid w:val="004A187D"/>
    <w:rsid w:val="004B75B7"/>
    <w:rsid w:val="004E2E7B"/>
    <w:rsid w:val="005141D9"/>
    <w:rsid w:val="0051580D"/>
    <w:rsid w:val="005228A9"/>
    <w:rsid w:val="00547111"/>
    <w:rsid w:val="005707F1"/>
    <w:rsid w:val="0057591C"/>
    <w:rsid w:val="00592D74"/>
    <w:rsid w:val="005A3CCF"/>
    <w:rsid w:val="005B6F5D"/>
    <w:rsid w:val="005E1A36"/>
    <w:rsid w:val="005E2C44"/>
    <w:rsid w:val="00602937"/>
    <w:rsid w:val="00621188"/>
    <w:rsid w:val="006257ED"/>
    <w:rsid w:val="006338CD"/>
    <w:rsid w:val="00653DE4"/>
    <w:rsid w:val="006548C0"/>
    <w:rsid w:val="0065787F"/>
    <w:rsid w:val="00665C47"/>
    <w:rsid w:val="00673E29"/>
    <w:rsid w:val="00690CA4"/>
    <w:rsid w:val="00695808"/>
    <w:rsid w:val="0069782C"/>
    <w:rsid w:val="006B46FB"/>
    <w:rsid w:val="006B49F3"/>
    <w:rsid w:val="006B6FFD"/>
    <w:rsid w:val="006B7598"/>
    <w:rsid w:val="006C7ABA"/>
    <w:rsid w:val="006D1FD2"/>
    <w:rsid w:val="006D4827"/>
    <w:rsid w:val="006D5469"/>
    <w:rsid w:val="006E21FB"/>
    <w:rsid w:val="00700A68"/>
    <w:rsid w:val="007078AD"/>
    <w:rsid w:val="00714BE6"/>
    <w:rsid w:val="00723F29"/>
    <w:rsid w:val="00734471"/>
    <w:rsid w:val="00792342"/>
    <w:rsid w:val="007977A8"/>
    <w:rsid w:val="007A72F7"/>
    <w:rsid w:val="007B2577"/>
    <w:rsid w:val="007B512A"/>
    <w:rsid w:val="007C2097"/>
    <w:rsid w:val="007C52B2"/>
    <w:rsid w:val="007D6A07"/>
    <w:rsid w:val="007E6701"/>
    <w:rsid w:val="007E70EC"/>
    <w:rsid w:val="007F1AA0"/>
    <w:rsid w:val="007F7259"/>
    <w:rsid w:val="0080076D"/>
    <w:rsid w:val="008040A8"/>
    <w:rsid w:val="008279FA"/>
    <w:rsid w:val="00844B73"/>
    <w:rsid w:val="00854F97"/>
    <w:rsid w:val="00856000"/>
    <w:rsid w:val="008626E7"/>
    <w:rsid w:val="00865206"/>
    <w:rsid w:val="00870EE7"/>
    <w:rsid w:val="008863B9"/>
    <w:rsid w:val="00887222"/>
    <w:rsid w:val="008A45A6"/>
    <w:rsid w:val="008B3383"/>
    <w:rsid w:val="008B5E06"/>
    <w:rsid w:val="008C3080"/>
    <w:rsid w:val="008D3CCC"/>
    <w:rsid w:val="008F3789"/>
    <w:rsid w:val="008F686C"/>
    <w:rsid w:val="009148DE"/>
    <w:rsid w:val="00932DFA"/>
    <w:rsid w:val="00933E89"/>
    <w:rsid w:val="00934C33"/>
    <w:rsid w:val="00941E30"/>
    <w:rsid w:val="009777D9"/>
    <w:rsid w:val="00991B88"/>
    <w:rsid w:val="009A5466"/>
    <w:rsid w:val="009A5753"/>
    <w:rsid w:val="009A579D"/>
    <w:rsid w:val="009A6807"/>
    <w:rsid w:val="009B68EF"/>
    <w:rsid w:val="009E3297"/>
    <w:rsid w:val="009F734F"/>
    <w:rsid w:val="00A11C5A"/>
    <w:rsid w:val="00A12BC7"/>
    <w:rsid w:val="00A246B6"/>
    <w:rsid w:val="00A33BBD"/>
    <w:rsid w:val="00A4046A"/>
    <w:rsid w:val="00A47E70"/>
    <w:rsid w:val="00A50CF0"/>
    <w:rsid w:val="00A64463"/>
    <w:rsid w:val="00A664A3"/>
    <w:rsid w:val="00A67B89"/>
    <w:rsid w:val="00A7671C"/>
    <w:rsid w:val="00AA2CBC"/>
    <w:rsid w:val="00AB13BD"/>
    <w:rsid w:val="00AC1887"/>
    <w:rsid w:val="00AC5820"/>
    <w:rsid w:val="00AD1CD8"/>
    <w:rsid w:val="00B014E5"/>
    <w:rsid w:val="00B21BEF"/>
    <w:rsid w:val="00B24690"/>
    <w:rsid w:val="00B258BB"/>
    <w:rsid w:val="00B4633F"/>
    <w:rsid w:val="00B66A4C"/>
    <w:rsid w:val="00B66F73"/>
    <w:rsid w:val="00B67B97"/>
    <w:rsid w:val="00B82FCC"/>
    <w:rsid w:val="00B83290"/>
    <w:rsid w:val="00B83D29"/>
    <w:rsid w:val="00B84000"/>
    <w:rsid w:val="00B968C8"/>
    <w:rsid w:val="00BA0D72"/>
    <w:rsid w:val="00BA3EC5"/>
    <w:rsid w:val="00BA51D9"/>
    <w:rsid w:val="00BA7484"/>
    <w:rsid w:val="00BB39E6"/>
    <w:rsid w:val="00BB5DFC"/>
    <w:rsid w:val="00BC4F7E"/>
    <w:rsid w:val="00BD279D"/>
    <w:rsid w:val="00BD6BB8"/>
    <w:rsid w:val="00BF17E2"/>
    <w:rsid w:val="00C07007"/>
    <w:rsid w:val="00C27E11"/>
    <w:rsid w:val="00C36F7E"/>
    <w:rsid w:val="00C43720"/>
    <w:rsid w:val="00C4459A"/>
    <w:rsid w:val="00C62EBF"/>
    <w:rsid w:val="00C6364E"/>
    <w:rsid w:val="00C66BA2"/>
    <w:rsid w:val="00C72846"/>
    <w:rsid w:val="00C870F6"/>
    <w:rsid w:val="00C95985"/>
    <w:rsid w:val="00CA138F"/>
    <w:rsid w:val="00CA1630"/>
    <w:rsid w:val="00CC04E6"/>
    <w:rsid w:val="00CC5026"/>
    <w:rsid w:val="00CC68D0"/>
    <w:rsid w:val="00CE142A"/>
    <w:rsid w:val="00D03F9A"/>
    <w:rsid w:val="00D06D51"/>
    <w:rsid w:val="00D14307"/>
    <w:rsid w:val="00D24991"/>
    <w:rsid w:val="00D45831"/>
    <w:rsid w:val="00D50255"/>
    <w:rsid w:val="00D52825"/>
    <w:rsid w:val="00D6522E"/>
    <w:rsid w:val="00D66520"/>
    <w:rsid w:val="00D84AE9"/>
    <w:rsid w:val="00D86919"/>
    <w:rsid w:val="00D97411"/>
    <w:rsid w:val="00DA28CE"/>
    <w:rsid w:val="00DD768A"/>
    <w:rsid w:val="00DE34CF"/>
    <w:rsid w:val="00DF75B1"/>
    <w:rsid w:val="00E12226"/>
    <w:rsid w:val="00E13F3D"/>
    <w:rsid w:val="00E33051"/>
    <w:rsid w:val="00E34898"/>
    <w:rsid w:val="00E40877"/>
    <w:rsid w:val="00E42754"/>
    <w:rsid w:val="00E81A77"/>
    <w:rsid w:val="00EB09B7"/>
    <w:rsid w:val="00EB0E69"/>
    <w:rsid w:val="00ED3CD5"/>
    <w:rsid w:val="00ED6890"/>
    <w:rsid w:val="00EE11C4"/>
    <w:rsid w:val="00EE7D7C"/>
    <w:rsid w:val="00F25D98"/>
    <w:rsid w:val="00F300FB"/>
    <w:rsid w:val="00F90EE2"/>
    <w:rsid w:val="00FA0BF3"/>
    <w:rsid w:val="00FB44A3"/>
    <w:rsid w:val="00FB6386"/>
    <w:rsid w:val="00FB78AE"/>
    <w:rsid w:val="00FE47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B1Char">
    <w:name w:val="B1 Char"/>
    <w:basedOn w:val="DefaultParagraphFont"/>
    <w:link w:val="B1"/>
    <w:qFormat/>
    <w:locked/>
    <w:rsid w:val="00CA1630"/>
    <w:rPr>
      <w:rFonts w:ascii="Times New Roman" w:hAnsi="Times New Roman"/>
      <w:lang w:val="en-GB" w:eastAsia="en-US"/>
    </w:rPr>
  </w:style>
  <w:style w:type="character" w:customStyle="1" w:styleId="B2Char">
    <w:name w:val="B2 Char"/>
    <w:basedOn w:val="DefaultParagraphFont"/>
    <w:link w:val="B2"/>
    <w:qFormat/>
    <w:locked/>
    <w:rsid w:val="00CA1630"/>
    <w:rPr>
      <w:rFonts w:ascii="Times New Roman" w:hAnsi="Times New Roman"/>
      <w:lang w:val="en-GB" w:eastAsia="en-US"/>
    </w:rPr>
  </w:style>
  <w:style w:type="paragraph" w:styleId="BodyText">
    <w:name w:val="Body Text"/>
    <w:basedOn w:val="Normal"/>
    <w:link w:val="BodyTextChar"/>
    <w:rsid w:val="00CA16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A1630"/>
    <w:rPr>
      <w:rFonts w:ascii="Times New Roman" w:hAnsi="Times New Roman"/>
      <w:lang w:val="en-GB" w:eastAsia="en-GB"/>
    </w:rPr>
  </w:style>
  <w:style w:type="table" w:styleId="GridTable1Light">
    <w:name w:val="Grid Table 1 Light"/>
    <w:basedOn w:val="TableNormal"/>
    <w:uiPriority w:val="46"/>
    <w:rsid w:val="00CA1630"/>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A1630"/>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A1630"/>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A1630"/>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A163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A163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A1630"/>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A1630"/>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A1630"/>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A1630"/>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A1630"/>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A1630"/>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A1630"/>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A1630"/>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A1630"/>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A1630"/>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A1630"/>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CA1630"/>
    <w:rPr>
      <w:rFonts w:ascii="Arial" w:hAnsi="Arial"/>
      <w:b/>
      <w:lang w:val="en-GB" w:eastAsia="en-US"/>
    </w:rPr>
  </w:style>
  <w:style w:type="character" w:customStyle="1" w:styleId="EditorsNoteChar">
    <w:name w:val="Editor's Note Char"/>
    <w:aliases w:val="EN Char"/>
    <w:link w:val="EditorsNote"/>
    <w:rsid w:val="00CA1630"/>
    <w:rPr>
      <w:rFonts w:ascii="Times New Roman" w:hAnsi="Times New Roman"/>
      <w:color w:val="FF0000"/>
      <w:lang w:val="en-GB" w:eastAsia="en-US"/>
    </w:rPr>
  </w:style>
  <w:style w:type="character" w:customStyle="1" w:styleId="NOZchn">
    <w:name w:val="NO Zchn"/>
    <w:link w:val="NO"/>
    <w:rsid w:val="00CA1630"/>
    <w:rPr>
      <w:rFonts w:ascii="Times New Roman" w:hAnsi="Times New Roman"/>
      <w:lang w:val="en-GB" w:eastAsia="en-US"/>
    </w:rPr>
  </w:style>
  <w:style w:type="character" w:customStyle="1" w:styleId="EXCar">
    <w:name w:val="EX Car"/>
    <w:link w:val="EX"/>
    <w:qFormat/>
    <w:rsid w:val="00CA1630"/>
    <w:rPr>
      <w:rFonts w:ascii="Times New Roman" w:hAnsi="Times New Roman"/>
      <w:lang w:val="en-GB" w:eastAsia="en-US"/>
    </w:rPr>
  </w:style>
  <w:style w:type="table" w:styleId="ColorfulShading-Accent2">
    <w:name w:val="Colorful Shading Accent 2"/>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A1630"/>
    <w:rPr>
      <w:rFonts w:ascii="Arial" w:hAnsi="Arial"/>
      <w:sz w:val="32"/>
      <w:lang w:val="en-GB" w:eastAsia="en-US"/>
    </w:rPr>
  </w:style>
  <w:style w:type="table" w:styleId="LightGrid-Accent5">
    <w:name w:val="Light Grid Accent 5"/>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A1630"/>
    <w:rPr>
      <w:rFonts w:ascii="Arial" w:hAnsi="Arial"/>
      <w:lang w:val="en-GB" w:eastAsia="en-US"/>
    </w:rPr>
  </w:style>
  <w:style w:type="character" w:customStyle="1" w:styleId="Heading3Char">
    <w:name w:val="Heading 3 Char"/>
    <w:link w:val="Heading3"/>
    <w:rsid w:val="00CA1630"/>
    <w:rPr>
      <w:rFonts w:ascii="Arial" w:hAnsi="Arial"/>
      <w:sz w:val="28"/>
      <w:lang w:val="en-GB" w:eastAsia="en-US"/>
    </w:rPr>
  </w:style>
  <w:style w:type="table" w:styleId="ColorfulShading-Accent4">
    <w:name w:val="Colorful Shading Accent 4"/>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CA1630"/>
    <w:rPr>
      <w:rFonts w:ascii="Times New Roman" w:hAnsi="Times New Roman"/>
      <w:lang w:val="en-GB" w:eastAsia="en-US"/>
    </w:rPr>
  </w:style>
  <w:style w:type="table" w:styleId="ColorfulShading-Accent5">
    <w:name w:val="Colorful Shading Accent 5"/>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CA1630"/>
    <w:rPr>
      <w:rFonts w:ascii="Arial" w:hAnsi="Arial"/>
      <w:lang w:val="en-GB" w:eastAsia="en-US"/>
    </w:rPr>
  </w:style>
  <w:style w:type="character" w:customStyle="1" w:styleId="Heading8Char">
    <w:name w:val="Heading 8 Char"/>
    <w:link w:val="Heading8"/>
    <w:rsid w:val="00CA1630"/>
    <w:rPr>
      <w:rFonts w:ascii="Arial" w:hAnsi="Arial"/>
      <w:sz w:val="36"/>
      <w:lang w:val="en-GB" w:eastAsia="en-US"/>
    </w:rPr>
  </w:style>
  <w:style w:type="character" w:customStyle="1" w:styleId="Heading9Char">
    <w:name w:val="Heading 9 Char"/>
    <w:link w:val="Heading9"/>
    <w:rsid w:val="00CA1630"/>
    <w:rPr>
      <w:rFonts w:ascii="Arial" w:hAnsi="Arial"/>
      <w:sz w:val="36"/>
      <w:lang w:val="en-GB" w:eastAsia="en-US"/>
    </w:rPr>
  </w:style>
  <w:style w:type="table" w:styleId="DarkList-Accent3">
    <w:name w:val="Dark List Accent 3"/>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A1630"/>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A1630"/>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A1630"/>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A1630"/>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A1630"/>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A1630"/>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A1630"/>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A1630"/>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A1630"/>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A1630"/>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A1630"/>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A1630"/>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A1630"/>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A1630"/>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A1630"/>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A1630"/>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A1630"/>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A1630"/>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A1630"/>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A1630"/>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A1630"/>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A1630"/>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A1630"/>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A1630"/>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A1630"/>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A1630"/>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A1630"/>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A1630"/>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A1630"/>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A1630"/>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CA1630"/>
  </w:style>
  <w:style w:type="character" w:styleId="Emphasis">
    <w:name w:val="Emphasis"/>
    <w:qFormat/>
    <w:rsid w:val="00CA1630"/>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72801">
      <w:bodyDiv w:val="1"/>
      <w:marLeft w:val="0"/>
      <w:marRight w:val="0"/>
      <w:marTop w:val="0"/>
      <w:marBottom w:val="0"/>
      <w:divBdr>
        <w:top w:val="none" w:sz="0" w:space="0" w:color="auto"/>
        <w:left w:val="none" w:sz="0" w:space="0" w:color="auto"/>
        <w:bottom w:val="none" w:sz="0" w:space="0" w:color="auto"/>
        <w:right w:val="none" w:sz="0" w:space="0" w:color="auto"/>
      </w:divBdr>
    </w:div>
    <w:div w:id="980496004">
      <w:bodyDiv w:val="1"/>
      <w:marLeft w:val="0"/>
      <w:marRight w:val="0"/>
      <w:marTop w:val="0"/>
      <w:marBottom w:val="0"/>
      <w:divBdr>
        <w:top w:val="none" w:sz="0" w:space="0" w:color="auto"/>
        <w:left w:val="none" w:sz="0" w:space="0" w:color="auto"/>
        <w:bottom w:val="none" w:sz="0" w:space="0" w:color="auto"/>
        <w:right w:val="none" w:sz="0" w:space="0" w:color="auto"/>
      </w:divBdr>
    </w:div>
    <w:div w:id="168508654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13</Pages>
  <Words>3265</Words>
  <Characters>18611</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Service Specific Info for Default Notification Subscription</vt:lpstr>
      <vt:lpstr>MTG_TITLE</vt:lpstr>
    </vt:vector>
  </TitlesOfParts>
  <Company>Ericsson</Company>
  <LinksUpToDate>false</LinksUpToDate>
  <CharactersWithSpaces>21833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Service Specific Info for Default Notification Subscription</dc:title>
  <dc:subject/>
  <dc:creator>Jones Lu</dc:creator>
  <cp:keywords/>
  <cp:lastModifiedBy>Ericsson - Jones Lu CT4#113 Rev3</cp:lastModifiedBy>
  <cp:revision>146</cp:revision>
  <cp:lastPrinted>1899-12-31T23:00:00Z</cp:lastPrinted>
  <dcterms:created xsi:type="dcterms:W3CDTF">2020-02-03T08:32:00Z</dcterms:created>
  <dcterms:modified xsi:type="dcterms:W3CDTF">2022-11-18T11:03:00Z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29.518</vt:lpwstr>
  </property>
  <property fmtid="{D5CDD505-2E9C-101B-9397-08002B2CF9AE}" pid="10" name="Cr#">
    <vt:lpwstr>&lt;CR#&gt;</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5G_CIoT</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Rel-16</vt:lpwstr>
  </property>
  <property fmtid="{D5CDD505-2E9C-101B-9397-08002B2CF9AE}" pid="19" name="CrTitle">
    <vt:lpwstr>Area of Interest Event Status from Old AMF</vt:lpwstr>
  </property>
  <property fmtid="{D5CDD505-2E9C-101B-9397-08002B2CF9AE}" pid="20" name="MtgTitle">
    <vt:lpwstr>&lt;MTG_TITLE&gt;</vt:lpwstr>
  </property>
</Properties>
</file>